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6272" w14:textId="77777777" w:rsidR="006235B2" w:rsidRPr="00905FCC" w:rsidRDefault="008E06A5" w:rsidP="00A83BB6">
      <w:pPr>
        <w:pStyle w:val="Textbody"/>
        <w:widowControl/>
        <w:spacing w:after="0" w:line="276" w:lineRule="auto"/>
        <w:jc w:val="both"/>
        <w:rPr>
          <w:rFonts w:cs="Times New Roman"/>
          <w:b/>
          <w:color w:val="000000"/>
          <w:sz w:val="32"/>
        </w:rPr>
      </w:pPr>
      <w:bookmarkStart w:id="0" w:name="_GoBack"/>
      <w:bookmarkEnd w:id="0"/>
      <w:r>
        <w:rPr>
          <w:rFonts w:cs="Times New Roman"/>
          <w:b/>
          <w:color w:val="000000"/>
          <w:sz w:val="32"/>
        </w:rPr>
        <w:t>Proposte su come</w:t>
      </w:r>
      <w:r w:rsidR="006235B2" w:rsidRPr="00905FCC">
        <w:rPr>
          <w:rFonts w:cs="Times New Roman"/>
          <w:b/>
          <w:color w:val="000000"/>
          <w:sz w:val="32"/>
        </w:rPr>
        <w:t xml:space="preserve"> relazionare le esperienze di alternanza scuola-lavoro </w:t>
      </w:r>
      <w:r w:rsidR="005132A9">
        <w:rPr>
          <w:rFonts w:cs="Times New Roman"/>
          <w:b/>
          <w:color w:val="000000"/>
          <w:sz w:val="32"/>
        </w:rPr>
        <w:t>al</w:t>
      </w:r>
      <w:r w:rsidR="006235B2" w:rsidRPr="00905FCC">
        <w:rPr>
          <w:rFonts w:cs="Times New Roman"/>
          <w:b/>
          <w:color w:val="000000"/>
          <w:sz w:val="32"/>
        </w:rPr>
        <w:t xml:space="preserve"> colloquio </w:t>
      </w:r>
      <w:r w:rsidR="000A51CB">
        <w:rPr>
          <w:rFonts w:cs="Times New Roman"/>
          <w:b/>
          <w:color w:val="000000"/>
          <w:sz w:val="32"/>
        </w:rPr>
        <w:t>de</w:t>
      </w:r>
      <w:r w:rsidR="006235B2" w:rsidRPr="00905FCC">
        <w:rPr>
          <w:rFonts w:cs="Times New Roman"/>
          <w:b/>
          <w:color w:val="000000"/>
          <w:sz w:val="32"/>
        </w:rPr>
        <w:t xml:space="preserve">ll’Esame di Stato </w:t>
      </w:r>
    </w:p>
    <w:p w14:paraId="593D71A6" w14:textId="77777777" w:rsidR="00705AE2" w:rsidRDefault="00705AE2" w:rsidP="006235B2">
      <w:pPr>
        <w:pStyle w:val="Textbody"/>
        <w:widowControl/>
        <w:spacing w:after="0" w:line="276" w:lineRule="auto"/>
        <w:jc w:val="both"/>
        <w:rPr>
          <w:rFonts w:cs="Times New Roman"/>
          <w:color w:val="000000"/>
        </w:rPr>
      </w:pPr>
    </w:p>
    <w:p w14:paraId="253DDD06" w14:textId="71CD5126" w:rsidR="00832481" w:rsidRDefault="00A03457" w:rsidP="00A665D4">
      <w:pPr>
        <w:pStyle w:val="Textbody"/>
        <w:widowControl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Come stabilito dall'Ordinanza Ministeriale n.205 dell</w:t>
      </w:r>
      <w:r w:rsidR="00E60B6A">
        <w:rPr>
          <w:rFonts w:cs="Times New Roman"/>
          <w:color w:val="000000"/>
        </w:rPr>
        <w:t>’</w:t>
      </w:r>
      <w:r>
        <w:rPr>
          <w:rFonts w:cs="Times New Roman"/>
          <w:color w:val="000000"/>
        </w:rPr>
        <w:t>11 marzo 2019, art.19 comma 1, per il colloquio</w:t>
      </w:r>
      <w:r w:rsidR="00974F2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il candidato dovrà esporre le esperienze svolte nell'ambito dei percorsi per le competenze trasversali e l'orientamento </w:t>
      </w:r>
      <w:r w:rsidR="00457010"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PCTO</w:t>
      </w:r>
      <w:r w:rsidR="00457010">
        <w:rPr>
          <w:rFonts w:cs="Times New Roman"/>
          <w:color w:val="000000"/>
        </w:rPr>
        <w:t xml:space="preserve">), </w:t>
      </w:r>
      <w:r>
        <w:rPr>
          <w:rFonts w:cs="Times New Roman"/>
          <w:color w:val="000000"/>
        </w:rPr>
        <w:t xml:space="preserve">già alternanza scuola-lavoro, mediante una </w:t>
      </w:r>
      <w:r w:rsidRPr="00B62E42">
        <w:rPr>
          <w:rFonts w:cs="Times New Roman"/>
          <w:b/>
          <w:color w:val="000000"/>
        </w:rPr>
        <w:t>breve relazione e/o un elaborato multimediale</w:t>
      </w:r>
      <w:r>
        <w:rPr>
          <w:rFonts w:cs="Times New Roman"/>
          <w:color w:val="000000"/>
        </w:rPr>
        <w:t xml:space="preserve"> (es. presentazione in power point).</w:t>
      </w:r>
    </w:p>
    <w:p w14:paraId="51550259" w14:textId="77777777" w:rsidR="00A665D4" w:rsidRDefault="00A03457" w:rsidP="00045177">
      <w:pPr>
        <w:pStyle w:val="Textbody"/>
        <w:widowControl/>
        <w:spacing w:after="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Al candidato è richiesto</w:t>
      </w:r>
      <w:r w:rsidR="00B62E42">
        <w:rPr>
          <w:rFonts w:cs="Times New Roman"/>
          <w:color w:val="000000"/>
        </w:rPr>
        <w:t xml:space="preserve"> non solo</w:t>
      </w:r>
      <w:r w:rsidR="00A665D4">
        <w:rPr>
          <w:rFonts w:cs="Times New Roman"/>
          <w:color w:val="000000"/>
        </w:rPr>
        <w:t xml:space="preserve"> di</w:t>
      </w:r>
      <w:r w:rsidR="00A665D4" w:rsidRPr="00A665D4">
        <w:rPr>
          <w:rFonts w:cs="Times New Roman"/>
          <w:color w:val="000000"/>
        </w:rPr>
        <w:t xml:space="preserve"> illustrare </w:t>
      </w:r>
      <w:r w:rsidR="00A665D4" w:rsidRPr="00B62E42">
        <w:rPr>
          <w:rFonts w:cs="Times New Roman"/>
          <w:b/>
          <w:color w:val="000000"/>
        </w:rPr>
        <w:t>natura e caratteristiche delle attività svolte</w:t>
      </w:r>
      <w:r w:rsidR="00A665D4" w:rsidRPr="00A665D4">
        <w:rPr>
          <w:rFonts w:cs="Times New Roman"/>
          <w:color w:val="000000"/>
        </w:rPr>
        <w:t xml:space="preserve"> </w:t>
      </w:r>
      <w:r w:rsidR="00A665D4">
        <w:rPr>
          <w:rFonts w:cs="Times New Roman"/>
          <w:color w:val="000000"/>
        </w:rPr>
        <w:t xml:space="preserve">nell’arco del triennio </w:t>
      </w:r>
      <w:r w:rsidR="00A665D4" w:rsidRPr="00A665D4">
        <w:rPr>
          <w:rFonts w:cs="Times New Roman"/>
          <w:color w:val="000000"/>
        </w:rPr>
        <w:t>e</w:t>
      </w:r>
      <w:r w:rsidR="00A665D4">
        <w:rPr>
          <w:rFonts w:cs="Times New Roman"/>
          <w:color w:val="000000"/>
        </w:rPr>
        <w:t xml:space="preserve"> </w:t>
      </w:r>
      <w:r w:rsidR="00A665D4" w:rsidRPr="00A665D4">
        <w:rPr>
          <w:rFonts w:cs="Times New Roman"/>
          <w:color w:val="000000"/>
        </w:rPr>
        <w:t>correlarle alle competenze specifiche e trasversali acquisite</w:t>
      </w:r>
      <w:r w:rsidR="00A665D4">
        <w:rPr>
          <w:rFonts w:cs="Times New Roman"/>
          <w:color w:val="000000"/>
        </w:rPr>
        <w:t xml:space="preserve">, </w:t>
      </w:r>
      <w:r w:rsidR="00B62E42">
        <w:rPr>
          <w:rFonts w:cs="Times New Roman"/>
          <w:color w:val="000000"/>
        </w:rPr>
        <w:t xml:space="preserve">ma anche di </w:t>
      </w:r>
      <w:r w:rsidR="00A665D4" w:rsidRPr="00A665D4">
        <w:rPr>
          <w:rFonts w:cs="Times New Roman"/>
          <w:color w:val="000000"/>
        </w:rPr>
        <w:t>sviluppa</w:t>
      </w:r>
      <w:r w:rsidR="00B62E42">
        <w:rPr>
          <w:rFonts w:cs="Times New Roman"/>
          <w:color w:val="000000"/>
        </w:rPr>
        <w:t>re</w:t>
      </w:r>
      <w:r w:rsidR="00A665D4">
        <w:rPr>
          <w:rFonts w:cs="Times New Roman"/>
          <w:color w:val="000000"/>
        </w:rPr>
        <w:t xml:space="preserve"> </w:t>
      </w:r>
      <w:r w:rsidR="00A665D4" w:rsidRPr="00A665D4">
        <w:rPr>
          <w:rFonts w:cs="Times New Roman"/>
          <w:color w:val="000000"/>
        </w:rPr>
        <w:t xml:space="preserve">una </w:t>
      </w:r>
      <w:r w:rsidR="00A665D4" w:rsidRPr="00B62E42">
        <w:rPr>
          <w:rFonts w:cs="Times New Roman"/>
          <w:b/>
          <w:color w:val="000000"/>
        </w:rPr>
        <w:t>riflessione in un’ottica orientativa sulla significatività e sulla ricaduta di tali attività sulle opportunità di studio e/o di lavoro post-diploma</w:t>
      </w:r>
      <w:r w:rsidR="00A665D4">
        <w:rPr>
          <w:rFonts w:cs="Times New Roman"/>
          <w:color w:val="000000"/>
        </w:rPr>
        <w:t>.</w:t>
      </w:r>
    </w:p>
    <w:p w14:paraId="45480200" w14:textId="77777777" w:rsidR="00832481" w:rsidRDefault="00045177" w:rsidP="000B22FA">
      <w:pPr>
        <w:pStyle w:val="Textbody"/>
        <w:widowControl/>
        <w:spacing w:after="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 tal scopo, </w:t>
      </w:r>
      <w:r w:rsidR="00B62E42">
        <w:rPr>
          <w:rFonts w:cs="Times New Roman"/>
          <w:color w:val="000000"/>
        </w:rPr>
        <w:t xml:space="preserve">sarebbe opportuno che lo studente </w:t>
      </w:r>
      <w:r w:rsidR="005C76A0">
        <w:rPr>
          <w:rFonts w:cs="Times New Roman"/>
          <w:color w:val="000000"/>
        </w:rPr>
        <w:t>si focalizzi su</w:t>
      </w:r>
      <w:r w:rsidR="00B62E42">
        <w:rPr>
          <w:rFonts w:cs="Times New Roman"/>
          <w:color w:val="000000"/>
        </w:rPr>
        <w:t xml:space="preserve"> </w:t>
      </w:r>
      <w:r w:rsidR="00A03457">
        <w:rPr>
          <w:rFonts w:cs="Times New Roman"/>
          <w:color w:val="000000"/>
        </w:rPr>
        <w:t xml:space="preserve">uno o più percorsi considerati più </w:t>
      </w:r>
      <w:r w:rsidR="00F913FD">
        <w:rPr>
          <w:rFonts w:cs="Times New Roman"/>
          <w:color w:val="000000"/>
        </w:rPr>
        <w:t xml:space="preserve">importanti a livello personale e </w:t>
      </w:r>
      <w:r w:rsidR="0060152E">
        <w:rPr>
          <w:rFonts w:cs="Times New Roman"/>
          <w:color w:val="000000"/>
        </w:rPr>
        <w:t>professionale</w:t>
      </w:r>
      <w:r w:rsidR="00A03457">
        <w:rPr>
          <w:rFonts w:cs="Times New Roman"/>
          <w:color w:val="000000"/>
        </w:rPr>
        <w:t>.</w:t>
      </w:r>
    </w:p>
    <w:p w14:paraId="76818287" w14:textId="77777777" w:rsidR="00575E17" w:rsidRDefault="00575E17" w:rsidP="000B22FA">
      <w:pPr>
        <w:pStyle w:val="Textbody"/>
        <w:widowControl/>
        <w:spacing w:after="0" w:line="276" w:lineRule="auto"/>
        <w:jc w:val="both"/>
        <w:rPr>
          <w:rFonts w:cs="Times New Roman"/>
          <w:color w:val="000000"/>
        </w:rPr>
      </w:pPr>
    </w:p>
    <w:p w14:paraId="61796EA6" w14:textId="77777777" w:rsidR="00AD3B17" w:rsidRDefault="00AD3B17" w:rsidP="000B22FA">
      <w:pPr>
        <w:pStyle w:val="Textbody"/>
        <w:widowControl/>
        <w:spacing w:after="0" w:line="276" w:lineRule="auto"/>
        <w:jc w:val="both"/>
        <w:rPr>
          <w:rFonts w:cs="Times New Roman"/>
          <w:color w:val="000000"/>
        </w:rPr>
      </w:pPr>
    </w:p>
    <w:p w14:paraId="0A96CF05" w14:textId="77777777" w:rsidR="000B22FA" w:rsidRPr="000B22FA" w:rsidRDefault="000B22FA" w:rsidP="0013650C">
      <w:pPr>
        <w:pStyle w:val="Textbody"/>
        <w:widowControl/>
        <w:spacing w:after="0" w:line="276" w:lineRule="auto"/>
        <w:jc w:val="both"/>
        <w:rPr>
          <w:rFonts w:cs="Times New Roman"/>
          <w:b/>
          <w:color w:val="000000"/>
          <w:sz w:val="28"/>
        </w:rPr>
      </w:pPr>
      <w:r w:rsidRPr="000B22FA">
        <w:rPr>
          <w:rFonts w:cs="Times New Roman"/>
          <w:b/>
          <w:color w:val="000000"/>
          <w:sz w:val="28"/>
        </w:rPr>
        <w:t>Come strutturare la relazione</w:t>
      </w:r>
    </w:p>
    <w:p w14:paraId="569097D4" w14:textId="77777777" w:rsidR="00AD3B17" w:rsidRDefault="00A03457" w:rsidP="00575E17">
      <w:pPr>
        <w:pStyle w:val="Textbody"/>
        <w:widowControl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La relazione </w:t>
      </w:r>
      <w:r w:rsidR="00575E17">
        <w:rPr>
          <w:rFonts w:cs="Times New Roman"/>
          <w:color w:val="000000"/>
        </w:rPr>
        <w:t xml:space="preserve">dovrà essere presentata alla Commissione d’Esame in un linguaggio </w:t>
      </w:r>
      <w:r w:rsidR="00575E17" w:rsidRPr="00575E17">
        <w:rPr>
          <w:rFonts w:cs="Times New Roman"/>
          <w:color w:val="000000"/>
        </w:rPr>
        <w:t xml:space="preserve">formale, </w:t>
      </w:r>
      <w:r w:rsidR="00575E17">
        <w:rPr>
          <w:rFonts w:cs="Times New Roman"/>
          <w:color w:val="000000"/>
        </w:rPr>
        <w:t xml:space="preserve">in modo </w:t>
      </w:r>
      <w:r w:rsidR="00575E17" w:rsidRPr="00575E17">
        <w:rPr>
          <w:rFonts w:cs="Times New Roman"/>
          <w:color w:val="000000"/>
        </w:rPr>
        <w:t>chiaro e corretto, scegliendo, quando è necessario, termini tecnici e specialistici</w:t>
      </w:r>
      <w:r w:rsidR="00575E17">
        <w:rPr>
          <w:rFonts w:cs="Times New Roman"/>
          <w:color w:val="000000"/>
        </w:rPr>
        <w:t xml:space="preserve"> </w:t>
      </w:r>
      <w:r w:rsidR="00575E17" w:rsidRPr="00575E17">
        <w:rPr>
          <w:rFonts w:cs="Times New Roman"/>
          <w:color w:val="000000"/>
        </w:rPr>
        <w:t>legati al</w:t>
      </w:r>
      <w:r w:rsidR="0012606F">
        <w:rPr>
          <w:rFonts w:cs="Times New Roman"/>
          <w:color w:val="000000"/>
        </w:rPr>
        <w:t xml:space="preserve"> percorso svolto e alle</w:t>
      </w:r>
      <w:r w:rsidR="00575E17" w:rsidRPr="00575E17">
        <w:rPr>
          <w:rFonts w:cs="Times New Roman"/>
          <w:color w:val="000000"/>
        </w:rPr>
        <w:t xml:space="preserve"> discipline del</w:t>
      </w:r>
      <w:r w:rsidR="00575E17">
        <w:rPr>
          <w:rFonts w:cs="Times New Roman"/>
          <w:color w:val="000000"/>
        </w:rPr>
        <w:t xml:space="preserve"> </w:t>
      </w:r>
      <w:r w:rsidR="00575E17" w:rsidRPr="00575E17">
        <w:rPr>
          <w:rFonts w:cs="Times New Roman"/>
          <w:color w:val="000000"/>
        </w:rPr>
        <w:t>percorso di studi.</w:t>
      </w:r>
    </w:p>
    <w:p w14:paraId="041D95E2" w14:textId="77777777" w:rsidR="002D7E6A" w:rsidRDefault="002D7E6A" w:rsidP="00575E17">
      <w:pPr>
        <w:pStyle w:val="Textbody"/>
        <w:widowControl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Essa può essere strutturata nel seguente modo:</w:t>
      </w:r>
    </w:p>
    <w:p w14:paraId="7E0BA7DC" w14:textId="77777777" w:rsidR="009748C5" w:rsidRDefault="00C53EDB" w:rsidP="009748C5">
      <w:pPr>
        <w:pStyle w:val="Textbody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color w:val="000000"/>
        </w:rPr>
      </w:pPr>
      <w:r w:rsidRPr="00EA762A">
        <w:rPr>
          <w:rFonts w:cs="Times New Roman"/>
          <w:b/>
          <w:color w:val="000000"/>
        </w:rPr>
        <w:t>INTRODUZIONE</w:t>
      </w:r>
      <w:r w:rsidR="00EA762A">
        <w:rPr>
          <w:rFonts w:cs="Times New Roman"/>
          <w:color w:val="000000"/>
        </w:rPr>
        <w:t>, c</w:t>
      </w:r>
      <w:r w:rsidR="00EA762A" w:rsidRPr="00EA762A">
        <w:rPr>
          <w:rFonts w:cs="Times New Roman"/>
          <w:color w:val="000000"/>
        </w:rPr>
        <w:t>on funzione prevalentemente informativo-espositiva,</w:t>
      </w:r>
      <w:r w:rsidR="00EA762A">
        <w:rPr>
          <w:rFonts w:cs="Times New Roman"/>
          <w:color w:val="000000"/>
        </w:rPr>
        <w:t xml:space="preserve"> che dovrà </w:t>
      </w:r>
      <w:r w:rsidR="00A03457">
        <w:rPr>
          <w:rFonts w:cs="Times New Roman"/>
          <w:color w:val="000000"/>
        </w:rPr>
        <w:t>far riferimento ai seguenti aspetti:</w:t>
      </w:r>
    </w:p>
    <w:p w14:paraId="20339BEF" w14:textId="77777777" w:rsidR="009748C5" w:rsidRDefault="00A03457" w:rsidP="009748C5">
      <w:pPr>
        <w:pStyle w:val="Textbody"/>
        <w:widowControl/>
        <w:numPr>
          <w:ilvl w:val="0"/>
          <w:numId w:val="4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 w:rsidRPr="009748C5">
        <w:rPr>
          <w:rFonts w:cs="Times New Roman"/>
          <w:color w:val="000000"/>
        </w:rPr>
        <w:t>Titolo del progetto;</w:t>
      </w:r>
    </w:p>
    <w:p w14:paraId="76F1E0C9" w14:textId="77777777" w:rsidR="009748C5" w:rsidRDefault="004C7AA1" w:rsidP="009748C5">
      <w:pPr>
        <w:pStyle w:val="Textbody"/>
        <w:widowControl/>
        <w:numPr>
          <w:ilvl w:val="0"/>
          <w:numId w:val="4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 w:rsidRPr="009748C5">
        <w:rPr>
          <w:rFonts w:cs="Times New Roman"/>
          <w:color w:val="000000"/>
        </w:rPr>
        <w:t>Ente ospitante: chi è</w:t>
      </w:r>
      <w:r w:rsidR="00AA24D0" w:rsidRPr="009748C5">
        <w:rPr>
          <w:rFonts w:cs="Times New Roman"/>
          <w:color w:val="000000"/>
        </w:rPr>
        <w:t xml:space="preserve">, </w:t>
      </w:r>
      <w:r w:rsidR="00492A23">
        <w:rPr>
          <w:rFonts w:cs="Times New Roman"/>
          <w:color w:val="000000"/>
        </w:rPr>
        <w:t xml:space="preserve">di cosa si occupa, </w:t>
      </w:r>
      <w:r w:rsidR="00AA24D0" w:rsidRPr="009748C5">
        <w:rPr>
          <w:rFonts w:cs="Times New Roman"/>
          <w:color w:val="000000"/>
        </w:rPr>
        <w:t>come è organizzato</w:t>
      </w:r>
      <w:r w:rsidR="00A03457" w:rsidRPr="009748C5">
        <w:rPr>
          <w:rFonts w:cs="Times New Roman"/>
          <w:color w:val="000000"/>
        </w:rPr>
        <w:t>;</w:t>
      </w:r>
    </w:p>
    <w:p w14:paraId="38496B5E" w14:textId="77777777" w:rsidR="004C7AA1" w:rsidRDefault="004C7AA1" w:rsidP="00FA392F">
      <w:pPr>
        <w:pStyle w:val="Textbody"/>
        <w:widowControl/>
        <w:numPr>
          <w:ilvl w:val="0"/>
          <w:numId w:val="4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 w:rsidRPr="009748C5">
        <w:rPr>
          <w:rFonts w:cs="Times New Roman"/>
          <w:color w:val="000000"/>
        </w:rPr>
        <w:t>Durata complessiva dell’esperienza</w:t>
      </w:r>
      <w:r w:rsidR="005E68FB">
        <w:rPr>
          <w:rFonts w:cs="Times New Roman"/>
          <w:color w:val="000000"/>
        </w:rPr>
        <w:t>.</w:t>
      </w:r>
    </w:p>
    <w:p w14:paraId="73A8C1CC" w14:textId="77777777" w:rsidR="009748C5" w:rsidRDefault="009748C5" w:rsidP="009748C5">
      <w:pPr>
        <w:pStyle w:val="Textbody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color w:val="000000"/>
        </w:rPr>
      </w:pPr>
      <w:r w:rsidRPr="009748C5">
        <w:rPr>
          <w:rFonts w:cs="Times New Roman"/>
          <w:b/>
          <w:color w:val="000000"/>
        </w:rPr>
        <w:t>PARTE CENTRALE</w:t>
      </w:r>
      <w:r>
        <w:rPr>
          <w:rFonts w:cs="Times New Roman"/>
          <w:color w:val="000000"/>
        </w:rPr>
        <w:t xml:space="preserve">, </w:t>
      </w:r>
      <w:r w:rsidRPr="009748C5">
        <w:rPr>
          <w:rFonts w:cs="Times New Roman"/>
          <w:color w:val="000000"/>
        </w:rPr>
        <w:t>con funzione</w:t>
      </w:r>
      <w:r>
        <w:rPr>
          <w:rFonts w:cs="Times New Roman"/>
          <w:color w:val="000000"/>
        </w:rPr>
        <w:t xml:space="preserve"> </w:t>
      </w:r>
      <w:r w:rsidRPr="009748C5">
        <w:rPr>
          <w:rFonts w:cs="Times New Roman"/>
          <w:color w:val="000000"/>
        </w:rPr>
        <w:t>prevalentemente espositiva,</w:t>
      </w:r>
      <w:r>
        <w:rPr>
          <w:rFonts w:cs="Times New Roman"/>
          <w:color w:val="000000"/>
        </w:rPr>
        <w:t xml:space="preserve"> in cui verr</w:t>
      </w:r>
      <w:r w:rsidR="00931830">
        <w:rPr>
          <w:rFonts w:cs="Times New Roman"/>
          <w:color w:val="000000"/>
        </w:rPr>
        <w:t>à descritta l’esperienza facendo riferimento a</w:t>
      </w:r>
      <w:r>
        <w:rPr>
          <w:rFonts w:cs="Times New Roman"/>
          <w:color w:val="000000"/>
        </w:rPr>
        <w:t>:</w:t>
      </w:r>
    </w:p>
    <w:p w14:paraId="2C1FA858" w14:textId="77777777" w:rsidR="00931830" w:rsidRDefault="009748C5" w:rsidP="00931830">
      <w:pPr>
        <w:pStyle w:val="Textbody"/>
        <w:widowControl/>
        <w:numPr>
          <w:ilvl w:val="0"/>
          <w:numId w:val="5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</w:t>
      </w:r>
      <w:r w:rsidR="00A03457" w:rsidRPr="009748C5">
        <w:rPr>
          <w:rFonts w:cs="Times New Roman"/>
          <w:color w:val="000000"/>
        </w:rPr>
        <w:t>ompiti svolti durante il percorso</w:t>
      </w:r>
      <w:r w:rsidR="00931830">
        <w:rPr>
          <w:rFonts w:cs="Times New Roman"/>
          <w:color w:val="000000"/>
        </w:rPr>
        <w:t>;</w:t>
      </w:r>
    </w:p>
    <w:p w14:paraId="558A0DE9" w14:textId="77777777" w:rsidR="00FA392F" w:rsidRDefault="00931830" w:rsidP="00FA392F">
      <w:pPr>
        <w:pStyle w:val="Textbody"/>
        <w:widowControl/>
        <w:numPr>
          <w:ilvl w:val="0"/>
          <w:numId w:val="5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Pr="00931830">
        <w:rPr>
          <w:rFonts w:cs="Times New Roman"/>
          <w:color w:val="000000"/>
        </w:rPr>
        <w:t>empi di svolgimento delle attività (orari, giorni settimanali);</w:t>
      </w:r>
    </w:p>
    <w:p w14:paraId="2C448A99" w14:textId="77777777" w:rsidR="00FA392F" w:rsidRDefault="00FA392F" w:rsidP="00FA392F">
      <w:pPr>
        <w:pStyle w:val="Textbody"/>
        <w:widowControl/>
        <w:numPr>
          <w:ilvl w:val="0"/>
          <w:numId w:val="5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931830" w:rsidRPr="00FA392F">
        <w:rPr>
          <w:rFonts w:cs="Times New Roman"/>
          <w:color w:val="000000"/>
        </w:rPr>
        <w:t>apporti con il tutor esterno</w:t>
      </w:r>
      <w:r>
        <w:rPr>
          <w:rFonts w:cs="Times New Roman"/>
          <w:color w:val="000000"/>
        </w:rPr>
        <w:t xml:space="preserve"> e con gli altri</w:t>
      </w:r>
      <w:r w:rsidR="00931830" w:rsidRPr="00FA392F">
        <w:rPr>
          <w:rFonts w:cs="Times New Roman"/>
          <w:color w:val="000000"/>
        </w:rPr>
        <w:t xml:space="preserve"> colleghi di lavor</w:t>
      </w:r>
      <w:r>
        <w:rPr>
          <w:rFonts w:cs="Times New Roman"/>
          <w:color w:val="000000"/>
        </w:rPr>
        <w:t>o</w:t>
      </w:r>
      <w:r w:rsidR="00931830" w:rsidRPr="00FA392F">
        <w:rPr>
          <w:rFonts w:cs="Times New Roman"/>
          <w:color w:val="000000"/>
        </w:rPr>
        <w:t>;</w:t>
      </w:r>
    </w:p>
    <w:p w14:paraId="5C85D916" w14:textId="77777777" w:rsidR="006772C6" w:rsidRPr="00FA392F" w:rsidRDefault="00A03457" w:rsidP="00AD3B17">
      <w:pPr>
        <w:pStyle w:val="Textbody"/>
        <w:widowControl/>
        <w:numPr>
          <w:ilvl w:val="0"/>
          <w:numId w:val="5"/>
        </w:numPr>
        <w:spacing w:line="276" w:lineRule="auto"/>
        <w:ind w:left="567" w:hanging="283"/>
        <w:jc w:val="both"/>
        <w:rPr>
          <w:rFonts w:cs="Times New Roman"/>
          <w:color w:val="000000"/>
        </w:rPr>
      </w:pPr>
      <w:r w:rsidRPr="00FA392F">
        <w:rPr>
          <w:rFonts w:cs="Times New Roman"/>
          <w:color w:val="000000"/>
        </w:rPr>
        <w:t>Co</w:t>
      </w:r>
      <w:r w:rsidR="00D25DA1">
        <w:rPr>
          <w:rFonts w:cs="Times New Roman"/>
          <w:color w:val="000000"/>
        </w:rPr>
        <w:t>noscenze, abilità e competenze</w:t>
      </w:r>
      <w:r w:rsidRPr="00FA392F">
        <w:rPr>
          <w:rFonts w:cs="Times New Roman"/>
          <w:color w:val="000000"/>
        </w:rPr>
        <w:t xml:space="preserve"> acquisite e/o potenziate</w:t>
      </w:r>
      <w:r w:rsidR="006772C6" w:rsidRPr="00FA392F">
        <w:rPr>
          <w:rFonts w:cs="Times New Roman"/>
          <w:color w:val="000000"/>
        </w:rPr>
        <w:t xml:space="preserve"> in ambiente lavorativo, collegate alle competenze del profilo del corso di studio e alle conoscenze delle discipline che lo caratterizzano.</w:t>
      </w:r>
    </w:p>
    <w:p w14:paraId="15E6021A" w14:textId="77777777" w:rsidR="00B16BE2" w:rsidRPr="006772C6" w:rsidRDefault="00546D05" w:rsidP="00AD3B17">
      <w:pPr>
        <w:pStyle w:val="Textbody"/>
        <w:widowControl/>
        <w:spacing w:line="276" w:lineRule="auto"/>
        <w:ind w:left="567"/>
        <w:jc w:val="both"/>
        <w:rPr>
          <w:rFonts w:cs="Times New Roman"/>
          <w:color w:val="000000"/>
        </w:rPr>
      </w:pPr>
      <w:r w:rsidRPr="006772C6">
        <w:rPr>
          <w:rFonts w:cs="Times New Roman"/>
          <w:color w:val="000000"/>
        </w:rPr>
        <w:t>In particolare, attraverso la partecipazione alle esperienze di alternanza scuola-lavoro, lo studente avrà acquisito sia competenze tecniche specifiche del progetto, sia le c.d. competenze trasversali (</w:t>
      </w:r>
      <w:r w:rsidRPr="006772C6">
        <w:rPr>
          <w:rFonts w:cs="Times New Roman"/>
          <w:i/>
          <w:color w:val="000000"/>
        </w:rPr>
        <w:t>soft skills</w:t>
      </w:r>
      <w:r w:rsidRPr="006772C6">
        <w:rPr>
          <w:rFonts w:cs="Times New Roman"/>
          <w:color w:val="000000"/>
        </w:rPr>
        <w:t xml:space="preserve">), per le quali </w:t>
      </w:r>
      <w:r w:rsidR="00EC45FE" w:rsidRPr="006772C6">
        <w:rPr>
          <w:rFonts w:cs="Times New Roman"/>
          <w:color w:val="000000"/>
        </w:rPr>
        <w:t xml:space="preserve">si riporta la griglia </w:t>
      </w:r>
      <w:r w:rsidRPr="006772C6">
        <w:rPr>
          <w:rFonts w:cs="Times New Roman"/>
          <w:color w:val="000000"/>
        </w:rPr>
        <w:t>contenuta nel modello</w:t>
      </w:r>
      <w:r w:rsidR="006D0A68" w:rsidRPr="006772C6">
        <w:rPr>
          <w:rFonts w:cs="Times New Roman"/>
          <w:color w:val="000000"/>
        </w:rPr>
        <w:t xml:space="preserve"> d</w:t>
      </w:r>
      <w:r w:rsidRPr="006772C6">
        <w:rPr>
          <w:rFonts w:cs="Times New Roman"/>
          <w:color w:val="000000"/>
        </w:rPr>
        <w:t>i certificazione delle competenze</w:t>
      </w:r>
      <w:r w:rsidR="006D0A68" w:rsidRPr="006772C6">
        <w:rPr>
          <w:rFonts w:cs="Times New Roman"/>
          <w:color w:val="000000"/>
        </w:rPr>
        <w:t xml:space="preserve"> predisposto dal MIUR</w:t>
      </w:r>
      <w:r w:rsidR="00A03457" w:rsidRPr="006772C6">
        <w:rPr>
          <w:rFonts w:cs="Times New Roman"/>
          <w:color w:val="000000"/>
        </w:rPr>
        <w:t>:</w:t>
      </w:r>
    </w:p>
    <w:p w14:paraId="33EB6282" w14:textId="77777777" w:rsidR="00B61FB1" w:rsidRDefault="00B61FB1" w:rsidP="00806D5D">
      <w:pPr>
        <w:pStyle w:val="Textbody"/>
        <w:widowControl/>
        <w:spacing w:line="276" w:lineRule="auto"/>
        <w:jc w:val="both"/>
        <w:rPr>
          <w:rFonts w:cs="Times New Roman"/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C45FE" w:rsidRPr="00EC45FE" w14:paraId="49136462" w14:textId="77777777" w:rsidTr="00806D5D">
        <w:trPr>
          <w:trHeight w:val="234"/>
        </w:trPr>
        <w:tc>
          <w:tcPr>
            <w:tcW w:w="9044" w:type="dxa"/>
          </w:tcPr>
          <w:p w14:paraId="682EDE81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691AED6D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1. Capacità di diagnosi</w:t>
            </w:r>
          </w:p>
        </w:tc>
      </w:tr>
      <w:tr w:rsidR="00EC45FE" w:rsidRPr="00EC45FE" w14:paraId="16A6016C" w14:textId="77777777" w:rsidTr="00806D5D">
        <w:trPr>
          <w:trHeight w:val="384"/>
        </w:trPr>
        <w:tc>
          <w:tcPr>
            <w:tcW w:w="9044" w:type="dxa"/>
          </w:tcPr>
          <w:p w14:paraId="07FEF220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5A9B6607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2. Capacità di relazioni</w:t>
            </w:r>
          </w:p>
        </w:tc>
      </w:tr>
      <w:tr w:rsidR="00EC45FE" w:rsidRPr="00EC45FE" w14:paraId="30FC14DF" w14:textId="77777777" w:rsidTr="00806D5D">
        <w:trPr>
          <w:trHeight w:val="108"/>
        </w:trPr>
        <w:tc>
          <w:tcPr>
            <w:tcW w:w="9044" w:type="dxa"/>
          </w:tcPr>
          <w:p w14:paraId="79914EC4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5687C0CB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 xml:space="preserve">3. Capacità di </w:t>
            </w:r>
            <w:proofErr w:type="spellStart"/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problem</w:t>
            </w:r>
            <w:proofErr w:type="spellEnd"/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 xml:space="preserve"> solving</w:t>
            </w:r>
          </w:p>
        </w:tc>
      </w:tr>
      <w:tr w:rsidR="00EC45FE" w:rsidRPr="00EC45FE" w14:paraId="72E870E4" w14:textId="77777777" w:rsidTr="00806D5D">
        <w:trPr>
          <w:trHeight w:val="50"/>
        </w:trPr>
        <w:tc>
          <w:tcPr>
            <w:tcW w:w="9044" w:type="dxa"/>
          </w:tcPr>
          <w:p w14:paraId="51B982C8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54DB0F57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4. Capacità decisionali</w:t>
            </w:r>
          </w:p>
        </w:tc>
      </w:tr>
      <w:tr w:rsidR="00EC45FE" w:rsidRPr="00EC45FE" w14:paraId="3C737346" w14:textId="77777777" w:rsidTr="00806D5D">
        <w:trPr>
          <w:trHeight w:val="50"/>
        </w:trPr>
        <w:tc>
          <w:tcPr>
            <w:tcW w:w="9044" w:type="dxa"/>
          </w:tcPr>
          <w:p w14:paraId="5A3FD76F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5E3899DC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5. Capacità di comunicazione</w:t>
            </w:r>
          </w:p>
        </w:tc>
      </w:tr>
      <w:tr w:rsidR="00EC45FE" w:rsidRPr="00EC45FE" w14:paraId="2A37E746" w14:textId="77777777" w:rsidTr="00806D5D">
        <w:trPr>
          <w:trHeight w:val="260"/>
        </w:trPr>
        <w:tc>
          <w:tcPr>
            <w:tcW w:w="9044" w:type="dxa"/>
          </w:tcPr>
          <w:p w14:paraId="341A22EA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69BA46B8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6. Capacità di organizzare il proprio lavoro</w:t>
            </w:r>
          </w:p>
        </w:tc>
      </w:tr>
      <w:tr w:rsidR="00EC45FE" w:rsidRPr="00EC45FE" w14:paraId="686EDB15" w14:textId="77777777" w:rsidTr="00806D5D">
        <w:trPr>
          <w:trHeight w:val="409"/>
        </w:trPr>
        <w:tc>
          <w:tcPr>
            <w:tcW w:w="9044" w:type="dxa"/>
          </w:tcPr>
          <w:p w14:paraId="3DB02785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29E8F0E9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7. Capacità di gestione del tempo</w:t>
            </w:r>
          </w:p>
        </w:tc>
      </w:tr>
      <w:tr w:rsidR="00EC45FE" w:rsidRPr="00EC45FE" w14:paraId="037EAD70" w14:textId="77777777" w:rsidTr="00806D5D">
        <w:trPr>
          <w:trHeight w:val="418"/>
        </w:trPr>
        <w:tc>
          <w:tcPr>
            <w:tcW w:w="9044" w:type="dxa"/>
          </w:tcPr>
          <w:p w14:paraId="7FD7968E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0CB7D54D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8. Capacità di adattamento a diversi ambienti culturali/di lavoro</w:t>
            </w:r>
          </w:p>
        </w:tc>
      </w:tr>
      <w:tr w:rsidR="00EC45FE" w:rsidRPr="00EC45FE" w14:paraId="63D7D466" w14:textId="77777777" w:rsidTr="00806D5D">
        <w:trPr>
          <w:trHeight w:val="50"/>
        </w:trPr>
        <w:tc>
          <w:tcPr>
            <w:tcW w:w="9044" w:type="dxa"/>
          </w:tcPr>
          <w:p w14:paraId="2DD05996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2D09964D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9. Capacità di gestire lo stress</w:t>
            </w:r>
          </w:p>
        </w:tc>
      </w:tr>
      <w:tr w:rsidR="00EC45FE" w:rsidRPr="00EC45FE" w14:paraId="01E3105F" w14:textId="77777777" w:rsidTr="00806D5D">
        <w:trPr>
          <w:trHeight w:val="420"/>
        </w:trPr>
        <w:tc>
          <w:tcPr>
            <w:tcW w:w="9044" w:type="dxa"/>
          </w:tcPr>
          <w:p w14:paraId="69FC3162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0AFF5EC3" w14:textId="77777777" w:rsidR="00EC45FE" w:rsidRPr="00EC45FE" w:rsidRDefault="00EC45FE" w:rsidP="00EC45FE">
            <w:pPr>
              <w:overflowPunct w:val="0"/>
              <w:autoSpaceDE w:val="0"/>
              <w:adjustRightInd w:val="0"/>
              <w:ind w:left="-11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10. Attitudini al lavoro di gruppo</w:t>
            </w:r>
          </w:p>
        </w:tc>
      </w:tr>
      <w:tr w:rsidR="00EC45FE" w:rsidRPr="00EC45FE" w14:paraId="54EED0EA" w14:textId="77777777" w:rsidTr="00AD5EBE">
        <w:trPr>
          <w:trHeight w:val="567"/>
        </w:trPr>
        <w:tc>
          <w:tcPr>
            <w:tcW w:w="9044" w:type="dxa"/>
          </w:tcPr>
          <w:p w14:paraId="7EF7C275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01EBFA52" w14:textId="77777777" w:rsidR="00EC45FE" w:rsidRPr="00EC45FE" w:rsidRDefault="00EC45FE" w:rsidP="00EC45FE">
            <w:pPr>
              <w:overflowPunct w:val="0"/>
              <w:autoSpaceDE w:val="0"/>
              <w:adjustRightInd w:val="0"/>
              <w:ind w:left="-11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11. Spirito di iniziativa</w:t>
            </w:r>
          </w:p>
        </w:tc>
      </w:tr>
      <w:tr w:rsidR="00EC45FE" w:rsidRPr="00EC45FE" w14:paraId="61D1C4AF" w14:textId="77777777" w:rsidTr="00AD5EBE">
        <w:trPr>
          <w:trHeight w:val="567"/>
        </w:trPr>
        <w:tc>
          <w:tcPr>
            <w:tcW w:w="9044" w:type="dxa"/>
          </w:tcPr>
          <w:p w14:paraId="68D17288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4623ADDD" w14:textId="77777777" w:rsidR="00EC45FE" w:rsidRPr="00EC45FE" w:rsidRDefault="00EC45FE" w:rsidP="00EC45FE">
            <w:pPr>
              <w:overflowPunct w:val="0"/>
              <w:autoSpaceDE w:val="0"/>
              <w:adjustRightInd w:val="0"/>
              <w:ind w:left="-11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12. Capacità nella flessibilità</w:t>
            </w:r>
          </w:p>
        </w:tc>
      </w:tr>
      <w:tr w:rsidR="00EC45FE" w:rsidRPr="00EC45FE" w14:paraId="648B4F90" w14:textId="77777777" w:rsidTr="00AD5EBE">
        <w:trPr>
          <w:trHeight w:val="567"/>
        </w:trPr>
        <w:tc>
          <w:tcPr>
            <w:tcW w:w="9044" w:type="dxa"/>
          </w:tcPr>
          <w:p w14:paraId="47735FC4" w14:textId="77777777" w:rsidR="00EC45FE" w:rsidRPr="00EC45FE" w:rsidRDefault="00EC45FE" w:rsidP="00EC45FE">
            <w:pPr>
              <w:overflowPunct w:val="0"/>
              <w:autoSpaceDE w:val="0"/>
              <w:adjustRightInd w:val="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</w:p>
          <w:p w14:paraId="302DB526" w14:textId="77777777" w:rsidR="00EC45FE" w:rsidRPr="00EC45FE" w:rsidRDefault="00EC45FE" w:rsidP="00EC45FE">
            <w:pPr>
              <w:overflowPunct w:val="0"/>
              <w:autoSpaceDE w:val="0"/>
              <w:adjustRightInd w:val="0"/>
              <w:ind w:left="-110"/>
              <w:jc w:val="both"/>
              <w:rPr>
                <w:rFonts w:eastAsia="Times New Roman" w:cs="Times New Roman"/>
                <w:color w:val="000000"/>
                <w:kern w:val="1"/>
                <w:lang w:eastAsia="it-IT" w:bidi="ar-SA"/>
              </w:rPr>
            </w:pPr>
            <w:r w:rsidRPr="00EC45FE">
              <w:rPr>
                <w:rFonts w:eastAsia="Times New Roman" w:cs="Times New Roman"/>
                <w:color w:val="000000"/>
                <w:kern w:val="1"/>
                <w:lang w:eastAsia="it-IT" w:bidi="ar-SA"/>
              </w:rPr>
              <w:t>13. Capacità nella visione d’insieme</w:t>
            </w:r>
          </w:p>
        </w:tc>
      </w:tr>
    </w:tbl>
    <w:p w14:paraId="4F784292" w14:textId="77777777" w:rsidR="00B73416" w:rsidRDefault="00B73416" w:rsidP="0083668F">
      <w:pPr>
        <w:pStyle w:val="Textbody"/>
        <w:widowControl/>
        <w:spacing w:line="276" w:lineRule="auto"/>
        <w:jc w:val="both"/>
        <w:rPr>
          <w:rFonts w:cs="Times New Roman"/>
          <w:color w:val="000000"/>
        </w:rPr>
      </w:pPr>
    </w:p>
    <w:p w14:paraId="539EAD29" w14:textId="77777777" w:rsidR="00606A1B" w:rsidRDefault="00951F4C" w:rsidP="00606A1B">
      <w:pPr>
        <w:pStyle w:val="Textbody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color w:val="000000"/>
        </w:rPr>
      </w:pPr>
      <w:r w:rsidRPr="00951F4C">
        <w:rPr>
          <w:rFonts w:cs="Times New Roman"/>
          <w:b/>
          <w:color w:val="000000"/>
        </w:rPr>
        <w:t>PARTE FINALE</w:t>
      </w:r>
      <w:r w:rsidR="00BD005D" w:rsidRPr="00BD005D">
        <w:rPr>
          <w:rFonts w:cs="Times New Roman"/>
          <w:color w:val="000000"/>
        </w:rPr>
        <w:t>,</w:t>
      </w:r>
      <w:r w:rsidR="00BD005D">
        <w:rPr>
          <w:rFonts w:cs="Times New Roman"/>
          <w:b/>
          <w:color w:val="000000"/>
        </w:rPr>
        <w:t xml:space="preserve"> </w:t>
      </w:r>
      <w:r w:rsidR="00BD005D" w:rsidRPr="00BD005D">
        <w:rPr>
          <w:rFonts w:cs="Times New Roman"/>
          <w:color w:val="000000"/>
        </w:rPr>
        <w:t>con</w:t>
      </w:r>
      <w:r w:rsidR="00BD005D">
        <w:rPr>
          <w:rFonts w:cs="Times New Roman"/>
          <w:color w:val="000000"/>
        </w:rPr>
        <w:t xml:space="preserve"> </w:t>
      </w:r>
      <w:r w:rsidR="00BD005D" w:rsidRPr="00BD005D">
        <w:rPr>
          <w:rFonts w:cs="Times New Roman"/>
          <w:color w:val="000000"/>
        </w:rPr>
        <w:t>funzione prevalentemente argomentativa</w:t>
      </w:r>
      <w:r w:rsidR="00A317F1">
        <w:rPr>
          <w:rFonts w:cs="Times New Roman"/>
          <w:color w:val="000000"/>
        </w:rPr>
        <w:t xml:space="preserve">, in cui è previsto un momento di </w:t>
      </w:r>
      <w:r w:rsidR="00BD005D" w:rsidRPr="00BD005D">
        <w:rPr>
          <w:rFonts w:cs="Times New Roman"/>
          <w:color w:val="000000"/>
        </w:rPr>
        <w:t>valutazion</w:t>
      </w:r>
      <w:r w:rsidR="00A317F1">
        <w:rPr>
          <w:rFonts w:cs="Times New Roman"/>
          <w:color w:val="000000"/>
        </w:rPr>
        <w:t xml:space="preserve">e e </w:t>
      </w:r>
      <w:r w:rsidR="00BD005D" w:rsidRPr="00BD005D">
        <w:rPr>
          <w:rFonts w:cs="Times New Roman"/>
          <w:color w:val="000000"/>
        </w:rPr>
        <w:t>riflession</w:t>
      </w:r>
      <w:r w:rsidR="00A317F1">
        <w:rPr>
          <w:rFonts w:cs="Times New Roman"/>
          <w:color w:val="000000"/>
        </w:rPr>
        <w:t>e</w:t>
      </w:r>
      <w:r w:rsidR="00BD005D" w:rsidRPr="00BD005D">
        <w:rPr>
          <w:rFonts w:cs="Times New Roman"/>
          <w:color w:val="000000"/>
        </w:rPr>
        <w:t xml:space="preserve"> sull’esperienza.</w:t>
      </w:r>
    </w:p>
    <w:p w14:paraId="0965DABC" w14:textId="77777777" w:rsidR="00606A1B" w:rsidRPr="00606A1B" w:rsidRDefault="00606A1B" w:rsidP="00606A1B">
      <w:pPr>
        <w:pStyle w:val="Textbody"/>
        <w:widowControl/>
        <w:spacing w:line="276" w:lineRule="auto"/>
        <w:ind w:left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 particolare, </w:t>
      </w:r>
      <w:r w:rsidR="0030488B">
        <w:rPr>
          <w:rFonts w:cs="Times New Roman"/>
          <w:color w:val="000000"/>
        </w:rPr>
        <w:t xml:space="preserve">bisognerebbe </w:t>
      </w:r>
      <w:r>
        <w:rPr>
          <w:rFonts w:cs="Times New Roman"/>
          <w:color w:val="000000"/>
        </w:rPr>
        <w:t xml:space="preserve">evidenziare </w:t>
      </w:r>
      <w:r w:rsidRPr="00606A1B">
        <w:rPr>
          <w:rFonts w:cs="Times New Roman"/>
          <w:color w:val="000000"/>
        </w:rPr>
        <w:t xml:space="preserve">il legame dell’esperienza </w:t>
      </w:r>
      <w:r w:rsidR="0030488B">
        <w:rPr>
          <w:rFonts w:cs="Times New Roman"/>
          <w:color w:val="000000"/>
        </w:rPr>
        <w:t xml:space="preserve">dei PCTO </w:t>
      </w:r>
      <w:r w:rsidRPr="00606A1B">
        <w:rPr>
          <w:rFonts w:cs="Times New Roman"/>
          <w:color w:val="000000"/>
        </w:rPr>
        <w:t>con le scelte future</w:t>
      </w:r>
      <w:r w:rsidR="0030488B">
        <w:rPr>
          <w:rFonts w:cs="Times New Roman"/>
          <w:color w:val="000000"/>
        </w:rPr>
        <w:t xml:space="preserve"> del candidato</w:t>
      </w:r>
      <w:r w:rsidRPr="00606A1B">
        <w:rPr>
          <w:rFonts w:cs="Times New Roman"/>
          <w:color w:val="000000"/>
        </w:rPr>
        <w:t>, con riferimento agli</w:t>
      </w:r>
      <w:r>
        <w:rPr>
          <w:rFonts w:cs="Times New Roman"/>
          <w:color w:val="000000"/>
        </w:rPr>
        <w:t xml:space="preserve"> </w:t>
      </w:r>
      <w:r w:rsidRPr="00606A1B">
        <w:rPr>
          <w:rFonts w:cs="Times New Roman"/>
          <w:color w:val="000000"/>
        </w:rPr>
        <w:t xml:space="preserve">apprendimenti </w:t>
      </w:r>
      <w:r>
        <w:rPr>
          <w:rFonts w:cs="Times New Roman"/>
          <w:color w:val="000000"/>
        </w:rPr>
        <w:t>acquisiti</w:t>
      </w:r>
      <w:r w:rsidRPr="00606A1B">
        <w:rPr>
          <w:rFonts w:cs="Times New Roman"/>
          <w:color w:val="000000"/>
        </w:rPr>
        <w:t>, anche riguardanti la conoscenza del</w:t>
      </w:r>
      <w:r>
        <w:rPr>
          <w:rFonts w:cs="Times New Roman"/>
          <w:color w:val="000000"/>
        </w:rPr>
        <w:t xml:space="preserve"> </w:t>
      </w:r>
      <w:r w:rsidRPr="00606A1B">
        <w:rPr>
          <w:rFonts w:cs="Times New Roman"/>
          <w:color w:val="000000"/>
        </w:rPr>
        <w:t>territorio e alla</w:t>
      </w:r>
      <w:r>
        <w:rPr>
          <w:rFonts w:cs="Times New Roman"/>
          <w:color w:val="000000"/>
        </w:rPr>
        <w:t xml:space="preserve"> </w:t>
      </w:r>
      <w:r w:rsidRPr="00606A1B">
        <w:rPr>
          <w:rFonts w:cs="Times New Roman"/>
          <w:color w:val="000000"/>
        </w:rPr>
        <w:t>coerenza con la scelta di</w:t>
      </w:r>
      <w:r>
        <w:rPr>
          <w:rFonts w:cs="Times New Roman"/>
          <w:color w:val="000000"/>
        </w:rPr>
        <w:t xml:space="preserve"> </w:t>
      </w:r>
      <w:r w:rsidRPr="00606A1B">
        <w:rPr>
          <w:rFonts w:cs="Times New Roman"/>
          <w:color w:val="000000"/>
        </w:rPr>
        <w:t xml:space="preserve">percorsi </w:t>
      </w:r>
      <w:r>
        <w:rPr>
          <w:rFonts w:cs="Times New Roman"/>
          <w:color w:val="000000"/>
        </w:rPr>
        <w:t>universitari o</w:t>
      </w:r>
      <w:r w:rsidRPr="00606A1B">
        <w:rPr>
          <w:rFonts w:cs="Times New Roman"/>
          <w:color w:val="000000"/>
        </w:rPr>
        <w:t xml:space="preserve"> di ambiti lavorativi</w:t>
      </w:r>
      <w:r>
        <w:rPr>
          <w:rFonts w:cs="Times New Roman"/>
          <w:color w:val="000000"/>
        </w:rPr>
        <w:t>.</w:t>
      </w:r>
    </w:p>
    <w:p w14:paraId="238513CC" w14:textId="77777777" w:rsidR="00832481" w:rsidRPr="00BD005D" w:rsidRDefault="00832481" w:rsidP="006235B2">
      <w:pPr>
        <w:pStyle w:val="Textbody"/>
        <w:widowControl/>
        <w:spacing w:after="0" w:line="276" w:lineRule="auto"/>
        <w:jc w:val="both"/>
        <w:rPr>
          <w:rFonts w:cs="Times New Roman"/>
        </w:rPr>
      </w:pPr>
    </w:p>
    <w:sectPr w:rsidR="00832481" w:rsidRPr="00BD005D" w:rsidSect="006235B2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0857" w14:textId="77777777" w:rsidR="0010575D" w:rsidRDefault="0010575D">
      <w:r>
        <w:separator/>
      </w:r>
    </w:p>
  </w:endnote>
  <w:endnote w:type="continuationSeparator" w:id="0">
    <w:p w14:paraId="6CE9D0B1" w14:textId="77777777" w:rsidR="0010575D" w:rsidRDefault="0010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17A0" w14:textId="77777777" w:rsidR="0010575D" w:rsidRDefault="0010575D">
      <w:r>
        <w:rPr>
          <w:color w:val="000000"/>
        </w:rPr>
        <w:separator/>
      </w:r>
    </w:p>
  </w:footnote>
  <w:footnote w:type="continuationSeparator" w:id="0">
    <w:p w14:paraId="38807081" w14:textId="77777777" w:rsidR="0010575D" w:rsidRDefault="0010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3A3"/>
    <w:multiLevelType w:val="hybridMultilevel"/>
    <w:tmpl w:val="777A29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103B53"/>
    <w:multiLevelType w:val="hybridMultilevel"/>
    <w:tmpl w:val="338E4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5EEC"/>
    <w:multiLevelType w:val="multilevel"/>
    <w:tmpl w:val="B366F4A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6E5BC0"/>
    <w:multiLevelType w:val="hybridMultilevel"/>
    <w:tmpl w:val="5DDAD3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EF547F"/>
    <w:multiLevelType w:val="hybridMultilevel"/>
    <w:tmpl w:val="C8CA91B4"/>
    <w:lvl w:ilvl="0" w:tplc="46D6E3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81"/>
    <w:rsid w:val="00045177"/>
    <w:rsid w:val="000A51CB"/>
    <w:rsid w:val="000B22FA"/>
    <w:rsid w:val="0010575D"/>
    <w:rsid w:val="0012606F"/>
    <w:rsid w:val="0013650C"/>
    <w:rsid w:val="001E3375"/>
    <w:rsid w:val="0020460F"/>
    <w:rsid w:val="00280F8E"/>
    <w:rsid w:val="002D7E6A"/>
    <w:rsid w:val="0030488B"/>
    <w:rsid w:val="00307844"/>
    <w:rsid w:val="00454FBB"/>
    <w:rsid w:val="00457010"/>
    <w:rsid w:val="00483DBE"/>
    <w:rsid w:val="00492A23"/>
    <w:rsid w:val="004C7AA1"/>
    <w:rsid w:val="005132A9"/>
    <w:rsid w:val="00546D05"/>
    <w:rsid w:val="00575E17"/>
    <w:rsid w:val="005C76A0"/>
    <w:rsid w:val="005E68FB"/>
    <w:rsid w:val="0060152E"/>
    <w:rsid w:val="00606A1B"/>
    <w:rsid w:val="006235B2"/>
    <w:rsid w:val="006766FE"/>
    <w:rsid w:val="006772C6"/>
    <w:rsid w:val="0068682F"/>
    <w:rsid w:val="006D0A68"/>
    <w:rsid w:val="007004E8"/>
    <w:rsid w:val="00705AE2"/>
    <w:rsid w:val="00806D5D"/>
    <w:rsid w:val="00832481"/>
    <w:rsid w:val="0083668F"/>
    <w:rsid w:val="008E06A5"/>
    <w:rsid w:val="00905FCC"/>
    <w:rsid w:val="00930811"/>
    <w:rsid w:val="00931830"/>
    <w:rsid w:val="00951F4C"/>
    <w:rsid w:val="009748C5"/>
    <w:rsid w:val="00974F2E"/>
    <w:rsid w:val="00A03457"/>
    <w:rsid w:val="00A317F1"/>
    <w:rsid w:val="00A665D4"/>
    <w:rsid w:val="00A83BB6"/>
    <w:rsid w:val="00AA24D0"/>
    <w:rsid w:val="00AA4D44"/>
    <w:rsid w:val="00AD3B17"/>
    <w:rsid w:val="00B16BE2"/>
    <w:rsid w:val="00B61FB1"/>
    <w:rsid w:val="00B62E42"/>
    <w:rsid w:val="00B73416"/>
    <w:rsid w:val="00BD005D"/>
    <w:rsid w:val="00C53EDB"/>
    <w:rsid w:val="00D25DA1"/>
    <w:rsid w:val="00D66E60"/>
    <w:rsid w:val="00D7214E"/>
    <w:rsid w:val="00DD04DD"/>
    <w:rsid w:val="00E60B6A"/>
    <w:rsid w:val="00EA1789"/>
    <w:rsid w:val="00EA762A"/>
    <w:rsid w:val="00EC45FE"/>
    <w:rsid w:val="00F913FD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0A89"/>
  <w15:docId w15:val="{B600E0E3-510F-49C3-9597-8B16F009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Claudia Careri</cp:lastModifiedBy>
  <cp:revision>2</cp:revision>
  <dcterms:created xsi:type="dcterms:W3CDTF">2020-03-08T22:04:00Z</dcterms:created>
  <dcterms:modified xsi:type="dcterms:W3CDTF">2020-03-08T22:04:00Z</dcterms:modified>
</cp:coreProperties>
</file>