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74" w:rsidRPr="00B45278" w:rsidRDefault="00C10874" w:rsidP="00C10874">
      <w:pPr>
        <w:tabs>
          <w:tab w:val="center" w:pos="7797"/>
        </w:tabs>
        <w:spacing w:after="0"/>
        <w:jc w:val="center"/>
        <w:rPr>
          <w:rFonts w:ascii="Times New Roman" w:hAnsi="Times New Roman" w:cs="Times New Roman"/>
          <w:lang w:eastAsia="it-IT"/>
        </w:rPr>
      </w:pPr>
      <w:r>
        <w:rPr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4pt;height:32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679473490" r:id="rId6"/>
        </w:object>
      </w:r>
    </w:p>
    <w:p w:rsidR="00C10874" w:rsidRPr="00304384" w:rsidRDefault="00C10874" w:rsidP="00C10874">
      <w:pPr>
        <w:pStyle w:val="Titolo1"/>
        <w:jc w:val="center"/>
        <w:rPr>
          <w:rFonts w:ascii="Times New Roman" w:hAnsi="Times New Roman" w:cs="Times New Roman"/>
        </w:rPr>
      </w:pPr>
      <w:r w:rsidRPr="00304384">
        <w:rPr>
          <w:rFonts w:ascii="Times New Roman" w:hAnsi="Times New Roman" w:cs="Times New Roman"/>
        </w:rPr>
        <w:t>MINISTERO  DELL’ ISTRUZIONE,  DELL’ UNIVERSITA’  E  DELLA RICERCA</w:t>
      </w:r>
    </w:p>
    <w:p w:rsidR="00C10874" w:rsidRPr="00304384" w:rsidRDefault="00C10874" w:rsidP="00C10874">
      <w:pPr>
        <w:tabs>
          <w:tab w:val="center" w:pos="7797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UFFICIO  SCOLASTICO  REGIONALE  PER  IL  LAZIO</w:t>
      </w:r>
    </w:p>
    <w:p w:rsidR="00C10874" w:rsidRPr="00304384" w:rsidRDefault="00C10874" w:rsidP="00C10874">
      <w:pPr>
        <w:pStyle w:val="Titolo5"/>
        <w:rPr>
          <w:rFonts w:ascii="Times New Roman" w:hAnsi="Times New Roman" w:cs="Times New Roman"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LICEO SCIENTIFICO STATALE</w:t>
      </w:r>
    </w:p>
    <w:p w:rsidR="00C10874" w:rsidRPr="00304384" w:rsidRDefault="00C10874" w:rsidP="00C10874">
      <w:pPr>
        <w:pStyle w:val="Titolo4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304384">
        <w:rPr>
          <w:rFonts w:ascii="Times New Roman" w:hAnsi="Times New Roman" w:cs="Times New Roman"/>
          <w:i w:val="0"/>
          <w:iCs w:val="0"/>
          <w:sz w:val="32"/>
          <w:szCs w:val="32"/>
        </w:rPr>
        <w:t>“TALETE”</w:t>
      </w:r>
    </w:p>
    <w:p w:rsidR="00C10874" w:rsidRDefault="00C10874" w:rsidP="00C10874">
      <w:pPr>
        <w:rPr>
          <w:rFonts w:asciiTheme="minorHAnsi" w:hAnsiTheme="minorHAnsi" w:cs="Times New Roman"/>
          <w:sz w:val="22"/>
          <w:szCs w:val="22"/>
        </w:rPr>
      </w:pPr>
    </w:p>
    <w:p w:rsidR="00C10874" w:rsidRPr="009604FA" w:rsidRDefault="00C10874" w:rsidP="00C10874">
      <w:pPr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 xml:space="preserve">Roma, </w:t>
      </w:r>
      <w:r w:rsidR="0081454A">
        <w:rPr>
          <w:rFonts w:ascii="Times New Roman" w:hAnsi="Times New Roman" w:cs="Times New Roman"/>
        </w:rPr>
        <w:t>09</w:t>
      </w:r>
      <w:r w:rsidRPr="009604F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04</w:t>
      </w:r>
      <w:r w:rsidRPr="009604F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:rsidR="00C10874" w:rsidRDefault="00C10874" w:rsidP="00C10874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studentesse e agli studenti</w:t>
      </w:r>
    </w:p>
    <w:p w:rsidR="00C10874" w:rsidRDefault="00C10874" w:rsidP="00C10874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Genitori</w:t>
      </w:r>
    </w:p>
    <w:p w:rsidR="00C10874" w:rsidRDefault="00C10874" w:rsidP="00C10874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Ai Docenti</w:t>
      </w:r>
    </w:p>
    <w:p w:rsidR="00C10874" w:rsidRPr="009604FA" w:rsidRDefault="00C10874" w:rsidP="00C10874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C10874" w:rsidRPr="009604FA" w:rsidRDefault="00C10874" w:rsidP="00C10874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Sitoweb</w:t>
      </w:r>
    </w:p>
    <w:p w:rsidR="00C10874" w:rsidRPr="009604FA" w:rsidRDefault="00C10874" w:rsidP="00C10874">
      <w:pPr>
        <w:rPr>
          <w:rFonts w:ascii="Times New Roman" w:hAnsi="Times New Roman" w:cs="Times New Roman"/>
        </w:rPr>
      </w:pPr>
    </w:p>
    <w:p w:rsidR="00C10874" w:rsidRDefault="00C10874" w:rsidP="00C10874">
      <w:pPr>
        <w:jc w:val="center"/>
        <w:rPr>
          <w:rFonts w:ascii="Times New Roman" w:hAnsi="Times New Roman" w:cs="Times New Roman"/>
          <w:b/>
          <w:bCs/>
        </w:rPr>
      </w:pPr>
    </w:p>
    <w:p w:rsidR="00C10874" w:rsidRDefault="00C10874" w:rsidP="00C10874">
      <w:pPr>
        <w:jc w:val="center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CIRCOLARE  n. </w:t>
      </w:r>
      <w:r>
        <w:rPr>
          <w:rFonts w:ascii="Times New Roman" w:hAnsi="Times New Roman" w:cs="Times New Roman"/>
          <w:b/>
          <w:bCs/>
        </w:rPr>
        <w:t>22</w:t>
      </w:r>
      <w:r w:rsidR="00A01A56">
        <w:rPr>
          <w:rFonts w:ascii="Times New Roman" w:hAnsi="Times New Roman" w:cs="Times New Roman"/>
          <w:b/>
          <w:bCs/>
        </w:rPr>
        <w:t>6</w:t>
      </w:r>
    </w:p>
    <w:p w:rsidR="00C10874" w:rsidRDefault="00C10874" w:rsidP="00C10874">
      <w:pPr>
        <w:jc w:val="both"/>
        <w:rPr>
          <w:rFonts w:ascii="Times New Roman" w:hAnsi="Times New Roman" w:cs="Times New Roman"/>
          <w:b/>
          <w:bCs/>
        </w:rPr>
      </w:pPr>
    </w:p>
    <w:p w:rsidR="00C10874" w:rsidRDefault="00C10874" w:rsidP="00C10874">
      <w:pPr>
        <w:jc w:val="both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Oggetto: </w:t>
      </w:r>
      <w:r w:rsidR="00A01A56">
        <w:rPr>
          <w:rFonts w:ascii="Times New Roman" w:hAnsi="Times New Roman" w:cs="Times New Roman"/>
          <w:b/>
          <w:bCs/>
        </w:rPr>
        <w:t>Precisazioni r</w:t>
      </w:r>
      <w:r>
        <w:rPr>
          <w:rFonts w:ascii="Times New Roman" w:hAnsi="Times New Roman" w:cs="Times New Roman"/>
          <w:b/>
          <w:bCs/>
        </w:rPr>
        <w:t>invio accesso prenotazione colloqui mattutini con le famiglie</w:t>
      </w:r>
    </w:p>
    <w:p w:rsidR="00C10874" w:rsidRDefault="00C10874" w:rsidP="00C10874">
      <w:pPr>
        <w:jc w:val="both"/>
        <w:rPr>
          <w:rFonts w:ascii="Times New Roman" w:hAnsi="Times New Roman" w:cs="Times New Roman"/>
          <w:b/>
          <w:bCs/>
        </w:rPr>
      </w:pPr>
    </w:p>
    <w:p w:rsidR="00A01A56" w:rsidRDefault="00A01A56" w:rsidP="00C1087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precisazione e correzione di quanto comunicato con la C222, si rende noto che</w:t>
      </w:r>
      <w:r w:rsidR="0081454A">
        <w:rPr>
          <w:rFonts w:ascii="Times New Roman" w:hAnsi="Times New Roman" w:cs="Times New Roman"/>
          <w:bCs/>
        </w:rPr>
        <w:t>:</w:t>
      </w:r>
    </w:p>
    <w:p w:rsidR="00C10874" w:rsidRPr="0081454A" w:rsidRDefault="00A01A56" w:rsidP="008145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1454A">
        <w:rPr>
          <w:rFonts w:ascii="Times New Roman" w:hAnsi="Times New Roman" w:cs="Times New Roman"/>
          <w:bCs/>
        </w:rPr>
        <w:t xml:space="preserve">L’accesso per la prenotazioni dei colloqui </w:t>
      </w:r>
      <w:r w:rsidRPr="0081454A">
        <w:rPr>
          <w:rFonts w:ascii="Times New Roman" w:hAnsi="Times New Roman" w:cs="Times New Roman"/>
          <w:b/>
          <w:bCs/>
        </w:rPr>
        <w:t xml:space="preserve">inizierà </w:t>
      </w:r>
      <w:r w:rsidR="00C10874" w:rsidRPr="0081454A">
        <w:rPr>
          <w:rFonts w:ascii="Times New Roman" w:hAnsi="Times New Roman" w:cs="Times New Roman"/>
          <w:b/>
          <w:bCs/>
        </w:rPr>
        <w:t>mercoledì 14 aprile, alle ore 14.00</w:t>
      </w:r>
      <w:r w:rsidRPr="0081454A">
        <w:rPr>
          <w:rFonts w:ascii="Times New Roman" w:hAnsi="Times New Roman" w:cs="Times New Roman"/>
          <w:bCs/>
        </w:rPr>
        <w:t>;</w:t>
      </w:r>
    </w:p>
    <w:p w:rsidR="00A01A56" w:rsidRPr="0081454A" w:rsidRDefault="00A01A56" w:rsidP="008145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1454A">
        <w:rPr>
          <w:rFonts w:ascii="Times New Roman" w:hAnsi="Times New Roman" w:cs="Times New Roman"/>
          <w:bCs/>
        </w:rPr>
        <w:t>La ripresa dei colloqui mattutini avverrà a partire da lunedì 19 aprile;</w:t>
      </w:r>
    </w:p>
    <w:p w:rsidR="00A01A56" w:rsidRPr="0081454A" w:rsidRDefault="00A01A56" w:rsidP="008145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1454A">
        <w:rPr>
          <w:rFonts w:ascii="Times New Roman" w:hAnsi="Times New Roman" w:cs="Times New Roman"/>
          <w:bCs/>
        </w:rPr>
        <w:t>I colloqui mattutini si concluderanno venerdì  7 maggio</w:t>
      </w:r>
    </w:p>
    <w:p w:rsidR="00C10874" w:rsidRDefault="00A01A56" w:rsidP="00C10874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 ricorda ai docenti di comunicare alle famiglie gli orari di ricevimento, q</w:t>
      </w:r>
      <w:r w:rsidR="0081454A">
        <w:rPr>
          <w:rFonts w:ascii="Times New Roman" w:hAnsi="Times New Roman" w:cs="Times New Roman"/>
          <w:bCs/>
        </w:rPr>
        <w:t xml:space="preserve">ualora non l’avessero già fatto, </w:t>
      </w:r>
      <w:r w:rsidR="00C10874">
        <w:rPr>
          <w:rFonts w:ascii="Times New Roman" w:hAnsi="Times New Roman" w:cs="Times New Roman"/>
          <w:bCs/>
        </w:rPr>
        <w:t>non appena sarà ripristinata la funzionalità del RE (in base alle ultime indicazioni di</w:t>
      </w:r>
      <w:r w:rsidR="0081454A">
        <w:rPr>
          <w:rFonts w:ascii="Times New Roman" w:hAnsi="Times New Roman" w:cs="Times New Roman"/>
          <w:bCs/>
        </w:rPr>
        <w:t xml:space="preserve"> AXIOS, entro lunedì 12 aprile).</w:t>
      </w:r>
      <w:r w:rsidR="00C10874">
        <w:rPr>
          <w:rFonts w:ascii="Times New Roman" w:hAnsi="Times New Roman" w:cs="Times New Roman"/>
          <w:bCs/>
        </w:rPr>
        <w:t xml:space="preserve"> </w:t>
      </w:r>
    </w:p>
    <w:p w:rsidR="00C10874" w:rsidRDefault="00C10874" w:rsidP="00C10874">
      <w:pPr>
        <w:spacing w:after="0"/>
        <w:ind w:left="6237"/>
        <w:jc w:val="center"/>
      </w:pPr>
    </w:p>
    <w:p w:rsidR="00C10874" w:rsidRDefault="00C10874" w:rsidP="00C10874">
      <w:pPr>
        <w:spacing w:after="0"/>
        <w:ind w:left="6237"/>
        <w:jc w:val="center"/>
      </w:pPr>
    </w:p>
    <w:p w:rsidR="00C10874" w:rsidRDefault="00C10874" w:rsidP="00C10874">
      <w:pPr>
        <w:spacing w:after="0"/>
        <w:ind w:left="6237"/>
        <w:jc w:val="center"/>
      </w:pPr>
      <w:r>
        <w:t>Il Dirigente Scolastico</w:t>
      </w:r>
    </w:p>
    <w:p w:rsidR="00C10874" w:rsidRDefault="00C10874" w:rsidP="00C10874">
      <w:pPr>
        <w:spacing w:after="0"/>
        <w:ind w:left="6237"/>
        <w:jc w:val="center"/>
      </w:pPr>
      <w:r>
        <w:t>Prof. Alberto Cataneo</w:t>
      </w:r>
    </w:p>
    <w:p w:rsidR="00C10874" w:rsidRDefault="00C10874" w:rsidP="00C10874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C10874" w:rsidRPr="00B45278" w:rsidRDefault="00C10874" w:rsidP="00C10874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C10874" w:rsidRDefault="00C10874" w:rsidP="00C10874"/>
    <w:p w:rsidR="00C10874" w:rsidRDefault="00C10874" w:rsidP="00C10874"/>
    <w:p w:rsidR="00C10874" w:rsidRDefault="00C10874" w:rsidP="00C10874"/>
    <w:p w:rsidR="0015112E" w:rsidRDefault="0015112E"/>
    <w:sectPr w:rsidR="0015112E" w:rsidSect="00B45278">
      <w:pgSz w:w="11900" w:h="16840"/>
      <w:pgMar w:top="616" w:right="1418" w:bottom="459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152D6"/>
    <w:multiLevelType w:val="hybridMultilevel"/>
    <w:tmpl w:val="5AE20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283"/>
  <w:characterSpacingControl w:val="doNotCompress"/>
  <w:compat/>
  <w:rsids>
    <w:rsidRoot w:val="00C10874"/>
    <w:rsid w:val="0015112E"/>
    <w:rsid w:val="0081454A"/>
    <w:rsid w:val="00A01A56"/>
    <w:rsid w:val="00C1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0874"/>
    <w:pPr>
      <w:spacing w:line="240" w:lineRule="auto"/>
    </w:pPr>
    <w:rPr>
      <w:rFonts w:ascii="Cambria" w:eastAsiaTheme="minorEastAsia" w:hAnsi="Cambria" w:cs="Cambr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10874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10874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10874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10874"/>
    <w:rPr>
      <w:rFonts w:ascii="Cambria" w:eastAsiaTheme="minorEastAsia" w:hAnsi="Cambria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C10874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10874"/>
    <w:rPr>
      <w:rFonts w:ascii="Cambria" w:eastAsiaTheme="minorEastAsia" w:hAnsi="Cambria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nhideWhenUsed/>
    <w:rsid w:val="00C10874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1087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14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2021-04-09T08:14:00Z</dcterms:created>
  <dcterms:modified xsi:type="dcterms:W3CDTF">2021-04-09T09:38:00Z</dcterms:modified>
</cp:coreProperties>
</file>