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E3" w:rsidRDefault="000F7566">
      <w:pPr>
        <w:pStyle w:val="normal"/>
        <w:jc w:val="center"/>
      </w:pPr>
      <w:r>
        <w:t xml:space="preserve"> </w:t>
      </w:r>
      <w:r>
        <w:rPr>
          <w:noProof/>
          <w:lang w:val="it-IT"/>
        </w:rPr>
        <w:drawing>
          <wp:inline distT="114300" distB="114300" distL="114300" distR="114300">
            <wp:extent cx="698500" cy="762000"/>
            <wp:effectExtent l="0" t="0" r="0" b="0"/>
            <wp:docPr id="1" name="image1.jpg" descr="repubblica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epubblicaitaliana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F61E3" w:rsidRDefault="000F7566">
      <w:pPr>
        <w:pStyle w:val="normal"/>
        <w:spacing w:line="288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MINISTERO  DELL’ ISTRUZIONE, DELL’UNIVERSITA’, DELLA RICERCA</w:t>
      </w:r>
    </w:p>
    <w:p w:rsidR="008F61E3" w:rsidRDefault="000F7566">
      <w:pPr>
        <w:pStyle w:val="normal"/>
        <w:spacing w:line="288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UFFICIO SCOLASTICO REGIONALE PER IL LAZIO</w:t>
      </w:r>
    </w:p>
    <w:p w:rsidR="008F61E3" w:rsidRDefault="000F7566">
      <w:pPr>
        <w:pStyle w:val="normal"/>
        <w:spacing w:line="288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LICEO SCIENTIFICO STATALE</w:t>
      </w:r>
    </w:p>
    <w:p w:rsidR="008F61E3" w:rsidRDefault="000F7566">
      <w:pPr>
        <w:pStyle w:val="normal"/>
        <w:spacing w:line="288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“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TALETE”</w:t>
      </w:r>
    </w:p>
    <w:p w:rsidR="008F61E3" w:rsidRDefault="000F7566">
      <w:pPr>
        <w:pStyle w:val="normal"/>
        <w:spacing w:line="288" w:lineRule="auto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F61E3" w:rsidRDefault="000F7566">
      <w:pPr>
        <w:pStyle w:val="normal"/>
        <w:spacing w:line="288" w:lineRule="auto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08</w:t>
      </w:r>
      <w:r>
        <w:rPr>
          <w:rFonts w:ascii="Times New Roman" w:eastAsia="Times New Roman" w:hAnsi="Times New Roman" w:cs="Times New Roman"/>
          <w:sz w:val="24"/>
          <w:szCs w:val="24"/>
        </w:rPr>
        <w:t>/02/2021</w:t>
      </w:r>
    </w:p>
    <w:p w:rsidR="008F61E3" w:rsidRDefault="000F7566">
      <w:pPr>
        <w:pStyle w:val="normal"/>
        <w:spacing w:line="288" w:lineRule="auto"/>
        <w:ind w:left="5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ocenti </w:t>
      </w:r>
    </w:p>
    <w:p w:rsidR="008F61E3" w:rsidRDefault="000F7566">
      <w:pPr>
        <w:pStyle w:val="normal"/>
        <w:spacing w:line="288" w:lineRule="auto"/>
        <w:ind w:left="5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 Studentesse e agli Studenti</w:t>
      </w:r>
    </w:p>
    <w:p w:rsidR="008F61E3" w:rsidRDefault="000F7566">
      <w:pPr>
        <w:pStyle w:val="normal"/>
        <w:spacing w:line="288" w:lineRule="auto"/>
        <w:ind w:left="5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 G</w:t>
      </w:r>
      <w:r>
        <w:rPr>
          <w:rFonts w:ascii="Times New Roman" w:eastAsia="Times New Roman" w:hAnsi="Times New Roman" w:cs="Times New Roman"/>
          <w:sz w:val="24"/>
          <w:szCs w:val="24"/>
        </w:rPr>
        <w:t>enitori</w:t>
      </w:r>
    </w:p>
    <w:p w:rsidR="000F7566" w:rsidRDefault="000F7566" w:rsidP="000F7566">
      <w:pPr>
        <w:pStyle w:val="normal"/>
        <w:spacing w:line="288" w:lineRule="auto"/>
        <w:ind w:left="5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personale  Ata</w:t>
      </w:r>
    </w:p>
    <w:p w:rsidR="008F61E3" w:rsidRDefault="000F7566">
      <w:pPr>
        <w:pStyle w:val="normal"/>
        <w:spacing w:line="288" w:lineRule="auto"/>
        <w:ind w:left="5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web</w:t>
      </w:r>
    </w:p>
    <w:p w:rsidR="008F61E3" w:rsidRDefault="008F61E3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8F61E3" w:rsidRDefault="000F7566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CIRCOLARE n. 173</w:t>
      </w:r>
    </w:p>
    <w:p w:rsidR="008F61E3" w:rsidRDefault="008F61E3">
      <w:pPr>
        <w:pStyle w:val="normal"/>
        <w:rPr>
          <w:rFonts w:ascii="Times New Roman" w:eastAsia="Times New Roman" w:hAnsi="Times New Roman" w:cs="Times New Roman"/>
        </w:rPr>
      </w:pPr>
    </w:p>
    <w:p w:rsidR="008F61E3" w:rsidRDefault="000F7566">
      <w:pPr>
        <w:pStyle w:val="normal"/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Oggetto: Evento multimediale in diretta streaming, organizzato dalla Polizia Postale di Stato: </w:t>
      </w:r>
      <w:r>
        <w:rPr>
          <w:rFonts w:ascii="Times New Roman" w:eastAsia="Times New Roman" w:hAnsi="Times New Roman" w:cs="Times New Roman"/>
          <w:b/>
        </w:rPr>
        <w:t>9 febbraio 2021, dalle 10:00 alle 12:00</w:t>
      </w:r>
    </w:p>
    <w:p w:rsidR="008F61E3" w:rsidRDefault="008F61E3">
      <w:pPr>
        <w:pStyle w:val="normal"/>
        <w:spacing w:line="360" w:lineRule="auto"/>
        <w:rPr>
          <w:rFonts w:ascii="Times New Roman" w:eastAsia="Times New Roman" w:hAnsi="Times New Roman" w:cs="Times New Roman"/>
        </w:rPr>
      </w:pPr>
    </w:p>
    <w:p w:rsidR="008F61E3" w:rsidRDefault="000F7566">
      <w:pPr>
        <w:pStyle w:val="normal"/>
        <w:keepLines/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occasione della celebrazione del Safer Internet Day, la giornata internazionale per la sicurezza in Rete (</w:t>
      </w:r>
      <w:r>
        <w:rPr>
          <w:rFonts w:ascii="Times New Roman" w:eastAsia="Times New Roman" w:hAnsi="Times New Roman" w:cs="Times New Roman"/>
          <w:color w:val="0000FF"/>
          <w:u w:val="single"/>
        </w:rPr>
        <w:t>https://www.saferinternetday.org/</w:t>
      </w:r>
      <w:r>
        <w:rPr>
          <w:rFonts w:ascii="Times New Roman" w:eastAsia="Times New Roman" w:hAnsi="Times New Roman" w:cs="Times New Roman"/>
        </w:rPr>
        <w:t xml:space="preserve">), istituita e promossa dalla Commissione Europea, con l’intento di  stimolare sensibilità e riflessione tra i giovani </w:t>
      </w:r>
      <w:r>
        <w:rPr>
          <w:rFonts w:ascii="Times New Roman" w:eastAsia="Times New Roman" w:hAnsi="Times New Roman" w:cs="Times New Roman"/>
          <w:b/>
        </w:rPr>
        <w:t>sull’uso consapevole della rete e sul ruolo attivo di ciascuno nella realizzazione di internet quale luo</w:t>
      </w:r>
      <w:r>
        <w:rPr>
          <w:rFonts w:ascii="Times New Roman" w:eastAsia="Times New Roman" w:hAnsi="Times New Roman" w:cs="Times New Roman"/>
          <w:b/>
        </w:rPr>
        <w:t>go positivo e sicuro</w:t>
      </w:r>
      <w:r>
        <w:rPr>
          <w:rFonts w:ascii="Times New Roman" w:eastAsia="Times New Roman" w:hAnsi="Times New Roman" w:cs="Times New Roman"/>
        </w:rPr>
        <w:t xml:space="preserve">, avrà luogo l’evento multimediale in diretta  streaming, organizzato dalla Polizia Postale di Stato, il 9 febbraio 2021, dalle ore 10:00 alle ore 12:00. </w:t>
      </w:r>
    </w:p>
    <w:p w:rsidR="008F61E3" w:rsidRDefault="000F7566">
      <w:pPr>
        <w:pStyle w:val="normal"/>
        <w:keepLines/>
        <w:widowControl w:val="0"/>
        <w:spacing w:before="191" w:line="360" w:lineRule="auto"/>
        <w:ind w:right="9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celebrazione della giornata mondiale della sicurezza in rete assume in questo </w:t>
      </w:r>
      <w:r>
        <w:rPr>
          <w:rFonts w:ascii="Times New Roman" w:eastAsia="Times New Roman" w:hAnsi="Times New Roman" w:cs="Times New Roman"/>
        </w:rPr>
        <w:t>anno scolastico una valenza ancor più significativa per il mondo della scuola, dal momento che la gestione dell’emergenza pandemica ha avuto notevoli ripercussioni sulle abitudini degli adolescenti italiani e sull’approccio al mondo virtuale.</w:t>
      </w:r>
    </w:p>
    <w:p w:rsidR="008F61E3" w:rsidRDefault="000F7566">
      <w:pPr>
        <w:pStyle w:val="normal"/>
        <w:keepLines/>
        <w:widowControl w:val="0"/>
        <w:spacing w:before="189" w:line="360" w:lineRule="auto"/>
        <w:ind w:left="1" w:right="90" w:firstLine="7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Durante l’iniziativa, </w:t>
      </w:r>
      <w:r>
        <w:rPr>
          <w:rFonts w:ascii="Times New Roman" w:eastAsia="Times New Roman" w:hAnsi="Times New Roman" w:cs="Times New Roman"/>
          <w:u w:val="single"/>
        </w:rPr>
        <w:t>rivolta alle classi prime, seconde e terze del liceo</w:t>
      </w:r>
      <w:r>
        <w:rPr>
          <w:rFonts w:ascii="Times New Roman" w:eastAsia="Times New Roman" w:hAnsi="Times New Roman" w:cs="Times New Roman"/>
        </w:rPr>
        <w:t xml:space="preserve">, è previsto un dibattito con la  partecipazione del Capo della Polizia, </w:t>
      </w:r>
      <w:r>
        <w:rPr>
          <w:rFonts w:ascii="Times New Roman" w:eastAsia="Times New Roman" w:hAnsi="Times New Roman" w:cs="Times New Roman"/>
          <w:b/>
        </w:rPr>
        <w:t>Prefetto Franco Gabrielli</w:t>
      </w:r>
      <w:r>
        <w:rPr>
          <w:rFonts w:ascii="Times New Roman" w:eastAsia="Times New Roman" w:hAnsi="Times New Roman" w:cs="Times New Roman"/>
        </w:rPr>
        <w:t xml:space="preserve">, e la </w:t>
      </w:r>
      <w:r>
        <w:rPr>
          <w:rFonts w:ascii="Times New Roman" w:eastAsia="Times New Roman" w:hAnsi="Times New Roman" w:cs="Times New Roman"/>
          <w:b/>
        </w:rPr>
        <w:t>dott.ssa Giovanna Boda</w:t>
      </w:r>
      <w:r>
        <w:rPr>
          <w:rFonts w:ascii="Times New Roman" w:eastAsia="Times New Roman" w:hAnsi="Times New Roman" w:cs="Times New Roman"/>
        </w:rPr>
        <w:t>, Capo del  Dipartimento per le risorse umane, finanzia</w:t>
      </w:r>
      <w:r>
        <w:rPr>
          <w:rFonts w:ascii="Times New Roman" w:eastAsia="Times New Roman" w:hAnsi="Times New Roman" w:cs="Times New Roman"/>
        </w:rPr>
        <w:t xml:space="preserve">rie e strumentali del Ministero dell’Istruzione, in cui verranno  proiettati due docu-film di storie vere di adolescenti; seguirà un confronto con i giovani, presenti alla  diretta. </w:t>
      </w:r>
    </w:p>
    <w:p w:rsidR="008F61E3" w:rsidRDefault="000F7566">
      <w:pPr>
        <w:pStyle w:val="normal"/>
        <w:keepLines/>
        <w:widowControl w:val="0"/>
        <w:spacing w:before="189" w:line="360" w:lineRule="auto"/>
        <w:ind w:left="1" w:right="90" w:firstLine="7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 iscriversi a partecipare all’evento con la propria classe, i docenti </w:t>
      </w:r>
      <w:r>
        <w:rPr>
          <w:rFonts w:ascii="Times New Roman" w:eastAsia="Times New Roman" w:hAnsi="Times New Roman" w:cs="Times New Roman"/>
        </w:rPr>
        <w:t xml:space="preserve">possono compilare il form  presente sul sito </w:t>
      </w:r>
      <w:hyperlink r:id="rId5">
        <w:r>
          <w:rPr>
            <w:rFonts w:ascii="Times New Roman" w:eastAsia="Times New Roman" w:hAnsi="Times New Roman" w:cs="Times New Roman"/>
            <w:color w:val="1155CC"/>
            <w:u w:val="single"/>
          </w:rPr>
          <w:t>www.cuoriconnessi.it</w:t>
        </w:r>
      </w:hyperlink>
      <w:r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alla pagina: </w:t>
      </w:r>
      <w:r>
        <w:rPr>
          <w:rFonts w:ascii="Times New Roman" w:eastAsia="Times New Roman" w:hAnsi="Times New Roman" w:cs="Times New Roman"/>
          <w:color w:val="0000FF"/>
          <w:u w:val="single"/>
        </w:rPr>
        <w:t>https://www.cuoriconnessi.it/registra-la-tua-classe/</w:t>
      </w:r>
      <w:r>
        <w:rPr>
          <w:rFonts w:ascii="Times New Roman" w:eastAsia="Times New Roman" w:hAnsi="Times New Roman" w:cs="Times New Roman"/>
          <w:color w:val="0000FF"/>
        </w:rPr>
        <w:t xml:space="preserve">  </w:t>
      </w:r>
      <w:r>
        <w:rPr>
          <w:rFonts w:ascii="Times New Roman" w:eastAsia="Times New Roman" w:hAnsi="Times New Roman" w:cs="Times New Roman"/>
        </w:rPr>
        <w:t>indicando il numero indicativo di studenti che prenderanno parte allo streamin</w:t>
      </w:r>
      <w:r>
        <w:rPr>
          <w:rFonts w:ascii="Times New Roman" w:eastAsia="Times New Roman" w:hAnsi="Times New Roman" w:cs="Times New Roman"/>
        </w:rPr>
        <w:t>g.</w:t>
      </w:r>
    </w:p>
    <w:p w:rsidR="008F61E3" w:rsidRDefault="008F61E3">
      <w:pPr>
        <w:pStyle w:val="normal"/>
        <w:keepLines/>
        <w:widowControl w:val="0"/>
        <w:spacing w:before="189" w:line="360" w:lineRule="auto"/>
        <w:ind w:left="1" w:right="90" w:firstLine="718"/>
        <w:jc w:val="both"/>
        <w:rPr>
          <w:rFonts w:ascii="Times New Roman" w:eastAsia="Times New Roman" w:hAnsi="Times New Roman" w:cs="Times New Roman"/>
        </w:rPr>
      </w:pPr>
    </w:p>
    <w:p w:rsidR="008F61E3" w:rsidRDefault="000F7566">
      <w:pPr>
        <w:pStyle w:val="normal"/>
        <w:widowControl w:val="0"/>
        <w:spacing w:before="191"/>
        <w:ind w:left="1"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La referente per il bullismo e il cyberbullismo</w:t>
      </w:r>
    </w:p>
    <w:p w:rsidR="008F61E3" w:rsidRDefault="000F7566">
      <w:pPr>
        <w:pStyle w:val="normal"/>
        <w:widowControl w:val="0"/>
        <w:spacing w:before="191"/>
        <w:ind w:left="1"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Prof.ssa Caterina Lucarini</w:t>
      </w:r>
    </w:p>
    <w:p w:rsidR="008F61E3" w:rsidRDefault="000F7566">
      <w:pPr>
        <w:pStyle w:val="normal"/>
        <w:widowControl w:val="0"/>
        <w:spacing w:before="191"/>
        <w:ind w:left="1"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sectPr w:rsidR="008F61E3" w:rsidSect="008F61E3">
      <w:pgSz w:w="11909" w:h="16834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283"/>
  <w:characterSpacingControl w:val="doNotCompress"/>
  <w:compat/>
  <w:rsids>
    <w:rsidRoot w:val="008F61E3"/>
    <w:rsid w:val="000F7566"/>
    <w:rsid w:val="008F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8F61E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8F61E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8F61E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8F61E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8F61E3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8F61E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8F61E3"/>
  </w:style>
  <w:style w:type="table" w:customStyle="1" w:styleId="TableNormal">
    <w:name w:val="Table Normal"/>
    <w:rsid w:val="008F61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8F61E3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8F61E3"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5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5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uoriconnessi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1819</Characters>
  <Application>Microsoft Office Word</Application>
  <DocSecurity>0</DocSecurity>
  <Lines>15</Lines>
  <Paragraphs>4</Paragraphs>
  <ScaleCrop>false</ScaleCrop>
  <Company>BASTARDS TeaM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2</cp:revision>
  <dcterms:created xsi:type="dcterms:W3CDTF">2021-02-08T07:12:00Z</dcterms:created>
  <dcterms:modified xsi:type="dcterms:W3CDTF">2021-02-08T07:13:00Z</dcterms:modified>
</cp:coreProperties>
</file>