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9B1" w:rsidRPr="00EA20B6" w:rsidRDefault="008C09B1" w:rsidP="008C09B1">
      <w:pPr>
        <w:overflowPunct w:val="0"/>
        <w:adjustRightInd w:val="0"/>
        <w:jc w:val="center"/>
        <w:rPr>
          <w:b/>
          <w:bCs/>
          <w:i/>
          <w:iCs/>
          <w:sz w:val="26"/>
        </w:rPr>
      </w:pPr>
      <w:r w:rsidRPr="00EA20B6">
        <w:rPr>
          <w:b/>
          <w:i/>
          <w:noProof/>
          <w:lang w:eastAsia="it-IT"/>
        </w:rPr>
        <w:drawing>
          <wp:inline distT="0" distB="0" distL="0" distR="0">
            <wp:extent cx="524510" cy="582295"/>
            <wp:effectExtent l="19050" t="0" r="8890" b="0"/>
            <wp:docPr id="2" name="Pictur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82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9B1" w:rsidRPr="00EA20B6" w:rsidRDefault="008C09B1" w:rsidP="008C09B1">
      <w:pPr>
        <w:pStyle w:val="Didascalia"/>
        <w:rPr>
          <w:b/>
          <w:sz w:val="20"/>
        </w:rPr>
      </w:pPr>
      <w:r w:rsidRPr="00EA20B6">
        <w:rPr>
          <w:b/>
          <w:sz w:val="20"/>
        </w:rPr>
        <w:t>MINISTERO DELL’ ISTRUZIONE DELL’UNIVERSITA’ E DELLA RICERCA</w:t>
      </w:r>
    </w:p>
    <w:p w:rsidR="008C09B1" w:rsidRPr="00EA20B6" w:rsidRDefault="008C09B1" w:rsidP="008C09B1">
      <w:pPr>
        <w:overflowPunct w:val="0"/>
        <w:adjustRightInd w:val="0"/>
        <w:jc w:val="center"/>
        <w:rPr>
          <w:b/>
          <w:bCs/>
          <w:i/>
          <w:iCs/>
          <w:sz w:val="20"/>
        </w:rPr>
      </w:pPr>
      <w:r w:rsidRPr="00EA20B6">
        <w:rPr>
          <w:b/>
          <w:bCs/>
          <w:i/>
          <w:iCs/>
          <w:sz w:val="20"/>
        </w:rPr>
        <w:t xml:space="preserve">UFFICIO SCOLASTICO REGIONALE PER IL LAZIO </w:t>
      </w:r>
    </w:p>
    <w:p w:rsidR="008C09B1" w:rsidRPr="00EA20B6" w:rsidRDefault="008C09B1" w:rsidP="008C09B1">
      <w:pPr>
        <w:pStyle w:val="Titolo1"/>
        <w:jc w:val="center"/>
        <w:rPr>
          <w:sz w:val="20"/>
        </w:rPr>
      </w:pPr>
      <w:r w:rsidRPr="00EA20B6">
        <w:rPr>
          <w:sz w:val="20"/>
        </w:rPr>
        <w:t>LICEO SCIENTIFICO STATALE</w:t>
      </w:r>
    </w:p>
    <w:p w:rsidR="008C09B1" w:rsidRPr="00EA20B6" w:rsidRDefault="008C09B1" w:rsidP="008C09B1">
      <w:pPr>
        <w:overflowPunct w:val="0"/>
        <w:adjustRightInd w:val="0"/>
        <w:jc w:val="center"/>
        <w:rPr>
          <w:b/>
          <w:bCs/>
          <w:iCs/>
          <w:sz w:val="32"/>
          <w:szCs w:val="32"/>
        </w:rPr>
      </w:pPr>
      <w:r w:rsidRPr="00EA20B6">
        <w:rPr>
          <w:b/>
          <w:bCs/>
          <w:iCs/>
          <w:sz w:val="32"/>
          <w:szCs w:val="32"/>
        </w:rPr>
        <w:t>“TALETE”</w:t>
      </w:r>
    </w:p>
    <w:p w:rsidR="008C09B1" w:rsidRPr="00EA20B6" w:rsidRDefault="008C09B1" w:rsidP="008C09B1">
      <w:pPr>
        <w:jc w:val="center"/>
        <w:rPr>
          <w:rFonts w:ascii="Arial" w:hAnsi="Arial" w:cs="Arial"/>
          <w:sz w:val="16"/>
          <w:szCs w:val="16"/>
        </w:rPr>
      </w:pPr>
      <w:r w:rsidRPr="00EA20B6">
        <w:rPr>
          <w:rFonts w:ascii="Arial" w:hAnsi="Arial" w:cs="Arial"/>
          <w:sz w:val="16"/>
          <w:szCs w:val="16"/>
        </w:rPr>
        <w:t xml:space="preserve">00195 ROMA - Via </w:t>
      </w:r>
      <w:proofErr w:type="spellStart"/>
      <w:r w:rsidRPr="00EA20B6">
        <w:rPr>
          <w:rFonts w:ascii="Arial" w:hAnsi="Arial" w:cs="Arial"/>
          <w:sz w:val="16"/>
          <w:szCs w:val="16"/>
        </w:rPr>
        <w:t>Camozzi</w:t>
      </w:r>
      <w:proofErr w:type="spellEnd"/>
      <w:r w:rsidRPr="00EA20B6">
        <w:rPr>
          <w:rFonts w:ascii="Arial" w:hAnsi="Arial" w:cs="Arial"/>
          <w:sz w:val="16"/>
          <w:szCs w:val="16"/>
        </w:rPr>
        <w:t>, 2 - Tel. 06121124305 - Fax 0667663879 - Distretto 25</w:t>
      </w:r>
    </w:p>
    <w:p w:rsidR="008C09B1" w:rsidRPr="00EA20B6" w:rsidRDefault="008C09B1" w:rsidP="008C09B1">
      <w:pPr>
        <w:jc w:val="center"/>
        <w:rPr>
          <w:rFonts w:ascii="Arial" w:hAnsi="Arial" w:cs="Arial"/>
          <w:sz w:val="16"/>
          <w:szCs w:val="16"/>
          <w:lang w:val="fr-FR"/>
        </w:rPr>
      </w:pPr>
      <w:r w:rsidRPr="00EA20B6">
        <w:rPr>
          <w:rFonts w:ascii="Arial" w:hAnsi="Arial" w:cs="Arial"/>
          <w:sz w:val="16"/>
          <w:szCs w:val="16"/>
        </w:rPr>
        <w:t xml:space="preserve">  </w:t>
      </w:r>
      <w:r w:rsidRPr="00EA20B6">
        <w:rPr>
          <w:rFonts w:ascii="Arial" w:hAnsi="Arial" w:cs="Arial"/>
          <w:sz w:val="16"/>
          <w:szCs w:val="16"/>
          <w:lang w:val="fr-FR"/>
        </w:rPr>
        <w:t>RMPS48000T - e mail: rmps48000t@istruzione.it - www.liceotalete.it</w:t>
      </w:r>
    </w:p>
    <w:p w:rsidR="008C09B1" w:rsidRDefault="008C09B1" w:rsidP="008C09B1">
      <w:pPr>
        <w:spacing w:after="60"/>
        <w:rPr>
          <w:rFonts w:ascii="Arial" w:hAnsi="Arial" w:cs="Arial"/>
          <w:color w:val="000000"/>
        </w:rPr>
      </w:pPr>
      <w:r w:rsidRPr="00EA20B6">
        <w:rPr>
          <w:rFonts w:ascii="Arial" w:hAnsi="Arial" w:cs="Arial"/>
          <w:b/>
          <w:color w:val="000000"/>
        </w:rPr>
        <w:tab/>
      </w:r>
      <w:r w:rsidRPr="00EA20B6">
        <w:rPr>
          <w:rFonts w:ascii="Arial" w:hAnsi="Arial" w:cs="Arial"/>
          <w:b/>
          <w:color w:val="000000"/>
        </w:rPr>
        <w:tab/>
      </w:r>
      <w:r w:rsidRPr="00EA20B6">
        <w:rPr>
          <w:rFonts w:ascii="Arial" w:hAnsi="Arial" w:cs="Arial"/>
          <w:b/>
          <w:color w:val="000000"/>
        </w:rPr>
        <w:tab/>
      </w:r>
      <w:r w:rsidRPr="00EA20B6">
        <w:rPr>
          <w:rFonts w:ascii="Arial" w:hAnsi="Arial" w:cs="Arial"/>
          <w:b/>
          <w:color w:val="000000"/>
        </w:rPr>
        <w:tab/>
      </w:r>
      <w:r w:rsidRPr="00EA20B6">
        <w:rPr>
          <w:rFonts w:ascii="Arial" w:hAnsi="Arial" w:cs="Arial"/>
          <w:b/>
          <w:color w:val="000000"/>
        </w:rPr>
        <w:tab/>
      </w:r>
      <w:r w:rsidRPr="00EA20B6">
        <w:rPr>
          <w:rFonts w:ascii="Arial" w:hAnsi="Arial" w:cs="Arial"/>
          <w:b/>
          <w:color w:val="000000"/>
        </w:rPr>
        <w:tab/>
      </w:r>
      <w:r w:rsidRPr="00EA20B6">
        <w:rPr>
          <w:rFonts w:ascii="Arial" w:hAnsi="Arial" w:cs="Arial"/>
          <w:b/>
          <w:color w:val="000000"/>
        </w:rPr>
        <w:tab/>
      </w:r>
    </w:p>
    <w:p w:rsidR="008C09B1" w:rsidRDefault="008C09B1" w:rsidP="008C09B1">
      <w:pPr>
        <w:jc w:val="center"/>
        <w:rPr>
          <w:rFonts w:ascii="Calibri" w:hAnsi="Calibri" w:cstheme="minorHAnsi"/>
          <w:b/>
          <w:szCs w:val="24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Roma, </w:t>
      </w:r>
      <w:r w:rsidR="00F70C54">
        <w:rPr>
          <w:rFonts w:ascii="Arial" w:hAnsi="Arial" w:cs="Arial"/>
          <w:color w:val="000000"/>
        </w:rPr>
        <w:t>01</w:t>
      </w:r>
      <w:r>
        <w:rPr>
          <w:rFonts w:ascii="Arial" w:hAnsi="Arial" w:cs="Arial"/>
          <w:color w:val="000000"/>
        </w:rPr>
        <w:t>/0</w:t>
      </w:r>
      <w:r w:rsidR="00F70C54">
        <w:rPr>
          <w:rFonts w:ascii="Arial" w:hAnsi="Arial" w:cs="Arial"/>
          <w:color w:val="000000"/>
        </w:rPr>
        <w:t>6</w:t>
      </w:r>
      <w:r w:rsidRPr="00EA20B6">
        <w:rPr>
          <w:rFonts w:ascii="Arial" w:hAnsi="Arial" w:cs="Arial"/>
          <w:color w:val="000000"/>
        </w:rPr>
        <w:t>/2020</w:t>
      </w:r>
    </w:p>
    <w:p w:rsidR="008C09B1" w:rsidRDefault="008C09B1" w:rsidP="00276C13">
      <w:pPr>
        <w:jc w:val="center"/>
        <w:rPr>
          <w:rFonts w:ascii="Calibri" w:hAnsi="Calibri" w:cstheme="minorHAnsi"/>
          <w:b/>
          <w:szCs w:val="24"/>
        </w:rPr>
      </w:pPr>
    </w:p>
    <w:p w:rsidR="008C09B1" w:rsidRDefault="008C09B1" w:rsidP="00276C13">
      <w:pPr>
        <w:jc w:val="center"/>
        <w:rPr>
          <w:rFonts w:ascii="Calibri" w:hAnsi="Calibri" w:cstheme="minorHAnsi"/>
          <w:b/>
          <w:szCs w:val="24"/>
        </w:rPr>
      </w:pPr>
    </w:p>
    <w:p w:rsidR="00276C13" w:rsidRDefault="00276C13" w:rsidP="00276C13">
      <w:pPr>
        <w:jc w:val="center"/>
        <w:rPr>
          <w:rFonts w:ascii="Calibri" w:hAnsi="Calibri"/>
          <w:sz w:val="23"/>
          <w:szCs w:val="23"/>
        </w:rPr>
      </w:pPr>
      <w:r>
        <w:rPr>
          <w:rFonts w:ascii="Calibri" w:hAnsi="Calibri" w:cstheme="minorHAnsi"/>
          <w:b/>
          <w:szCs w:val="24"/>
        </w:rPr>
        <w:t>Intesa di scuola</w:t>
      </w:r>
    </w:p>
    <w:p w:rsidR="00276C13" w:rsidRDefault="00276C13" w:rsidP="00276C13">
      <w:pPr>
        <w:jc w:val="center"/>
        <w:rPr>
          <w:rFonts w:ascii="Calibri" w:hAnsi="Calibri"/>
          <w:sz w:val="23"/>
          <w:szCs w:val="23"/>
        </w:rPr>
      </w:pPr>
      <w:r>
        <w:rPr>
          <w:rFonts w:ascii="Calibri" w:hAnsi="Calibri" w:cstheme="minorHAnsi"/>
          <w:i/>
          <w:szCs w:val="24"/>
        </w:rPr>
        <w:t>in attuazione del Protocollo di intesa nazionale del</w:t>
      </w:r>
      <w:r>
        <w:rPr>
          <w:rFonts w:ascii="Calibri" w:hAnsi="Calibri" w:cstheme="minorHAnsi"/>
          <w:i/>
          <w:color w:val="FF0000"/>
          <w:szCs w:val="24"/>
        </w:rPr>
        <w:t xml:space="preserve">  </w:t>
      </w:r>
      <w:r>
        <w:rPr>
          <w:rFonts w:ascii="Calibri" w:hAnsi="Calibri" w:cstheme="minorHAnsi"/>
          <w:i/>
          <w:color w:val="000000" w:themeColor="text1"/>
          <w:szCs w:val="24"/>
        </w:rPr>
        <w:t xml:space="preserve">19 </w:t>
      </w:r>
      <w:r>
        <w:rPr>
          <w:rFonts w:ascii="Calibri" w:hAnsi="Calibri" w:cstheme="minorHAnsi"/>
          <w:i/>
          <w:szCs w:val="24"/>
        </w:rPr>
        <w:t xml:space="preserve">maggio 2020 </w:t>
      </w:r>
      <w:r>
        <w:rPr>
          <w:rFonts w:ascii="Calibri" w:hAnsi="Calibri" w:cstheme="minorHAnsi"/>
          <w:i/>
          <w:color w:val="FF0000"/>
          <w:szCs w:val="24"/>
        </w:rPr>
        <w:t xml:space="preserve"> </w:t>
      </w:r>
      <w:r>
        <w:rPr>
          <w:rFonts w:ascii="Calibri" w:hAnsi="Calibri" w:cstheme="minorHAnsi"/>
          <w:i/>
          <w:szCs w:val="24"/>
        </w:rPr>
        <w:t xml:space="preserve">sottoscritto dal Ministero dell’Istruzione e dalle </w:t>
      </w:r>
      <w:proofErr w:type="spellStart"/>
      <w:r>
        <w:rPr>
          <w:rFonts w:ascii="Calibri" w:hAnsi="Calibri" w:cstheme="minorHAnsi"/>
          <w:i/>
          <w:szCs w:val="24"/>
        </w:rPr>
        <w:t>OO.SS</w:t>
      </w:r>
      <w:proofErr w:type="spellEnd"/>
      <w:r>
        <w:rPr>
          <w:rFonts w:ascii="Calibri" w:hAnsi="Calibri" w:cstheme="minorHAnsi"/>
          <w:i/>
          <w:szCs w:val="24"/>
        </w:rPr>
        <w:t>. Settore Scuola e Area della Dirigenza per garantire il regolare svolgimento degli esami conclusivi di stato 2019/2020</w:t>
      </w:r>
    </w:p>
    <w:p w:rsidR="00276C13" w:rsidRDefault="00276C13" w:rsidP="00276C13">
      <w:pPr>
        <w:jc w:val="both"/>
        <w:rPr>
          <w:rFonts w:ascii="Calibri" w:hAnsi="Calibri" w:cstheme="minorHAnsi"/>
          <w:i/>
          <w:szCs w:val="24"/>
        </w:rPr>
      </w:pPr>
    </w:p>
    <w:p w:rsidR="00276C13" w:rsidRDefault="00276C13" w:rsidP="00276C13">
      <w:pPr>
        <w:jc w:val="both"/>
        <w:rPr>
          <w:rFonts w:ascii="Calibri" w:hAnsi="Calibri"/>
          <w:sz w:val="23"/>
          <w:szCs w:val="23"/>
        </w:rPr>
      </w:pPr>
      <w:r>
        <w:rPr>
          <w:rFonts w:ascii="Calibri" w:hAnsi="Calibri" w:cstheme="minorHAnsi"/>
          <w:szCs w:val="24"/>
        </w:rPr>
        <w:t>Considerata la necessità di tutelare la salute della comunità educante (dirigenti, docenti, personale A.T.A., studenti e genitori) durante lo svolgimento degli esami nel pieno rispetto del principio di precauzione;</w:t>
      </w:r>
    </w:p>
    <w:p w:rsidR="00276C13" w:rsidRDefault="00276C13" w:rsidP="00276C13">
      <w:pPr>
        <w:jc w:val="both"/>
        <w:rPr>
          <w:rFonts w:ascii="Calibri" w:hAnsi="Calibri" w:cstheme="minorHAnsi"/>
          <w:szCs w:val="24"/>
        </w:rPr>
      </w:pPr>
    </w:p>
    <w:p w:rsidR="00276C13" w:rsidRDefault="00276C13" w:rsidP="00276C13">
      <w:pPr>
        <w:jc w:val="both"/>
        <w:rPr>
          <w:rFonts w:ascii="Calibri" w:hAnsi="Calibri"/>
          <w:sz w:val="23"/>
          <w:szCs w:val="23"/>
        </w:rPr>
      </w:pPr>
      <w:r>
        <w:rPr>
          <w:rFonts w:ascii="Calibri" w:hAnsi="Calibri" w:cstheme="minorHAnsi"/>
          <w:szCs w:val="24"/>
        </w:rPr>
        <w:t xml:space="preserve">Visto il Protocollo d’intesa nazionale del 19 maggio 2020 sottoscritto dal </w:t>
      </w:r>
      <w:proofErr w:type="spellStart"/>
      <w:r>
        <w:rPr>
          <w:rFonts w:ascii="Calibri" w:hAnsi="Calibri" w:cstheme="minorHAnsi"/>
          <w:szCs w:val="24"/>
        </w:rPr>
        <w:t>MI</w:t>
      </w:r>
      <w:proofErr w:type="spellEnd"/>
      <w:r>
        <w:rPr>
          <w:rFonts w:ascii="Calibri" w:hAnsi="Calibri" w:cstheme="minorHAnsi"/>
          <w:szCs w:val="24"/>
        </w:rPr>
        <w:t xml:space="preserve"> e dalle </w:t>
      </w:r>
      <w:proofErr w:type="spellStart"/>
      <w:r>
        <w:rPr>
          <w:rFonts w:ascii="Calibri" w:hAnsi="Calibri" w:cstheme="minorHAnsi"/>
          <w:szCs w:val="24"/>
        </w:rPr>
        <w:t>OO.SS</w:t>
      </w:r>
      <w:proofErr w:type="spellEnd"/>
      <w:r>
        <w:rPr>
          <w:rFonts w:ascii="Calibri" w:hAnsi="Calibri" w:cstheme="minorHAnsi"/>
          <w:szCs w:val="24"/>
        </w:rPr>
        <w:t>. Settore Scuola e Area della Dirigenza per garantire il regolare svolgimento degli esami conclusivi di stato 2019/2020;</w:t>
      </w:r>
    </w:p>
    <w:p w:rsidR="00276C13" w:rsidRDefault="00276C13" w:rsidP="00276C13">
      <w:pPr>
        <w:jc w:val="both"/>
        <w:rPr>
          <w:rFonts w:ascii="Calibri" w:hAnsi="Calibri" w:cstheme="minorHAnsi"/>
          <w:szCs w:val="24"/>
        </w:rPr>
      </w:pPr>
    </w:p>
    <w:p w:rsidR="00276C13" w:rsidRDefault="00276C13" w:rsidP="00276C13">
      <w:pPr>
        <w:jc w:val="both"/>
        <w:rPr>
          <w:rFonts w:ascii="Calibri" w:hAnsi="Calibri"/>
          <w:sz w:val="23"/>
          <w:szCs w:val="23"/>
        </w:rPr>
      </w:pPr>
      <w:r>
        <w:rPr>
          <w:rFonts w:ascii="Calibri" w:hAnsi="Calibri" w:cstheme="minorHAnsi"/>
          <w:szCs w:val="24"/>
        </w:rPr>
        <w:t xml:space="preserve">Visto il Documento tecnico scientifico per gli esami di Stato del </w:t>
      </w:r>
      <w:proofErr w:type="spellStart"/>
      <w:r>
        <w:rPr>
          <w:rFonts w:ascii="Calibri" w:hAnsi="Calibri" w:cstheme="minorHAnsi"/>
          <w:szCs w:val="24"/>
        </w:rPr>
        <w:t>CTS-Comitato</w:t>
      </w:r>
      <w:proofErr w:type="spellEnd"/>
      <w:r>
        <w:rPr>
          <w:rFonts w:ascii="Calibri" w:hAnsi="Calibri" w:cstheme="minorHAnsi"/>
          <w:szCs w:val="24"/>
        </w:rPr>
        <w:t xml:space="preserve"> Tecnico Scientifico, del 15 maggio 2020;</w:t>
      </w:r>
    </w:p>
    <w:p w:rsidR="00276C13" w:rsidRDefault="00276C13" w:rsidP="00276C13">
      <w:pPr>
        <w:jc w:val="both"/>
        <w:rPr>
          <w:rFonts w:ascii="Calibri" w:hAnsi="Calibri" w:cstheme="minorHAnsi"/>
          <w:szCs w:val="24"/>
        </w:rPr>
      </w:pPr>
    </w:p>
    <w:p w:rsidR="00276C13" w:rsidRDefault="00276C13" w:rsidP="00276C13">
      <w:pPr>
        <w:jc w:val="both"/>
        <w:rPr>
          <w:rFonts w:ascii="Calibri" w:hAnsi="Calibri"/>
          <w:sz w:val="23"/>
          <w:szCs w:val="23"/>
        </w:rPr>
      </w:pPr>
      <w:r>
        <w:rPr>
          <w:rFonts w:ascii="Calibri" w:hAnsi="Calibri" w:cstheme="minorHAnsi"/>
          <w:szCs w:val="24"/>
        </w:rPr>
        <w:t>Considerato l’art. 22 del CCNL del comparto “Istruzione e Ricerca” vigente</w:t>
      </w:r>
      <w:r w:rsidR="00B27184">
        <w:rPr>
          <w:rFonts w:ascii="Calibri" w:hAnsi="Calibri" w:cstheme="minorHAnsi"/>
          <w:szCs w:val="24"/>
        </w:rPr>
        <w:t>;</w:t>
      </w:r>
    </w:p>
    <w:p w:rsidR="00276C13" w:rsidRDefault="00276C13" w:rsidP="00276C13">
      <w:pPr>
        <w:jc w:val="both"/>
        <w:rPr>
          <w:rFonts w:ascii="Calibri" w:hAnsi="Calibri" w:cstheme="minorHAnsi"/>
          <w:szCs w:val="24"/>
        </w:rPr>
      </w:pPr>
    </w:p>
    <w:p w:rsidR="00276C13" w:rsidRDefault="00276C13" w:rsidP="00276C13">
      <w:pPr>
        <w:jc w:val="both"/>
      </w:pPr>
      <w:r>
        <w:rPr>
          <w:rFonts w:ascii="Calibri" w:hAnsi="Calibri" w:cstheme="minorHAnsi"/>
          <w:szCs w:val="24"/>
        </w:rPr>
        <w:t xml:space="preserve">Tenuto conto degli esiti della consultazione del RSPP Arch. Cristina </w:t>
      </w:r>
      <w:proofErr w:type="spellStart"/>
      <w:r>
        <w:rPr>
          <w:rFonts w:ascii="Calibri" w:hAnsi="Calibri" w:cstheme="minorHAnsi"/>
          <w:szCs w:val="24"/>
        </w:rPr>
        <w:t>Maiolati</w:t>
      </w:r>
      <w:proofErr w:type="spellEnd"/>
      <w:r>
        <w:rPr>
          <w:rFonts w:ascii="Calibri" w:hAnsi="Calibri" w:cstheme="minorHAnsi"/>
          <w:szCs w:val="24"/>
        </w:rPr>
        <w:t xml:space="preserve">, del medico competente </w:t>
      </w:r>
      <w:r w:rsidR="00B27184">
        <w:rPr>
          <w:rFonts w:ascii="Calibri" w:hAnsi="Calibri" w:cstheme="minorHAnsi"/>
          <w:szCs w:val="24"/>
        </w:rPr>
        <w:t xml:space="preserve">dott.ssa </w:t>
      </w:r>
      <w:r w:rsidR="007A6F88">
        <w:rPr>
          <w:rFonts w:ascii="Calibri" w:hAnsi="Calibri" w:cstheme="minorHAnsi"/>
          <w:szCs w:val="24"/>
        </w:rPr>
        <w:t xml:space="preserve">Manuela </w:t>
      </w:r>
      <w:proofErr w:type="spellStart"/>
      <w:r w:rsidR="007A6F88">
        <w:rPr>
          <w:rFonts w:ascii="Calibri" w:hAnsi="Calibri" w:cstheme="minorHAnsi"/>
          <w:szCs w:val="24"/>
        </w:rPr>
        <w:t>Ciarrocca</w:t>
      </w:r>
      <w:proofErr w:type="spellEnd"/>
      <w:r w:rsidR="007A6F88">
        <w:rPr>
          <w:rFonts w:ascii="Calibri" w:hAnsi="Calibri" w:cstheme="minorHAnsi"/>
          <w:szCs w:val="24"/>
        </w:rPr>
        <w:t xml:space="preserve"> </w:t>
      </w:r>
      <w:r>
        <w:rPr>
          <w:rFonts w:ascii="Calibri" w:hAnsi="Calibri" w:cstheme="minorHAnsi"/>
          <w:szCs w:val="24"/>
        </w:rPr>
        <w:t>e del RLS;</w:t>
      </w:r>
    </w:p>
    <w:p w:rsidR="00276C13" w:rsidRDefault="00276C13" w:rsidP="00276C13">
      <w:pPr>
        <w:jc w:val="both"/>
        <w:rPr>
          <w:rFonts w:ascii="Calibri" w:hAnsi="Calibri" w:cstheme="minorHAnsi"/>
          <w:szCs w:val="24"/>
        </w:rPr>
      </w:pPr>
    </w:p>
    <w:p w:rsidR="00276C13" w:rsidRDefault="00276C13" w:rsidP="00276C13">
      <w:pPr>
        <w:jc w:val="both"/>
      </w:pPr>
      <w:r>
        <w:rPr>
          <w:rFonts w:ascii="Calibri" w:hAnsi="Calibri" w:cstheme="minorHAnsi"/>
          <w:szCs w:val="24"/>
        </w:rPr>
        <w:t xml:space="preserve">Si stipula la seguente </w:t>
      </w:r>
      <w:r>
        <w:rPr>
          <w:rFonts w:ascii="Calibri" w:hAnsi="Calibri" w:cstheme="minorHAnsi"/>
          <w:color w:val="000000" w:themeColor="text1"/>
          <w:szCs w:val="24"/>
        </w:rPr>
        <w:t xml:space="preserve">intesa al </w:t>
      </w:r>
      <w:r>
        <w:rPr>
          <w:rFonts w:ascii="Calibri" w:hAnsi="Calibri" w:cstheme="minorHAnsi"/>
          <w:szCs w:val="24"/>
        </w:rPr>
        <w:t>fine di garantire il regolare svolgimento degli esami di Stato nel</w:t>
      </w:r>
      <w:r w:rsidR="00B27184">
        <w:rPr>
          <w:rFonts w:ascii="Calibri" w:hAnsi="Calibri" w:cstheme="minorHAnsi"/>
          <w:szCs w:val="24"/>
        </w:rPr>
        <w:t xml:space="preserve"> Liceo scientifico Talete di Roma, </w:t>
      </w:r>
      <w:r>
        <w:rPr>
          <w:rFonts w:ascii="Calibri" w:hAnsi="Calibri" w:cstheme="minorHAnsi"/>
          <w:szCs w:val="24"/>
        </w:rPr>
        <w:t>in osservanza delle misure precauzionali di contenimento e contrasto del rischio di epidemia di COVID-19, con particolare riferimento alla fornitura di dispositivi di sicurezza, igienizzazione e utilizzazione degli spazi, formazione del personale, intensificazione ed eventuale lavoro straordinario.</w:t>
      </w:r>
    </w:p>
    <w:p w:rsidR="00716F73" w:rsidRDefault="00716F73" w:rsidP="00276C13">
      <w:pPr>
        <w:jc w:val="both"/>
        <w:rPr>
          <w:rFonts w:ascii="Calibri" w:hAnsi="Calibri" w:cstheme="minorHAnsi"/>
          <w:b/>
          <w:szCs w:val="24"/>
        </w:rPr>
      </w:pPr>
    </w:p>
    <w:p w:rsidR="00276C13" w:rsidRDefault="00276C13" w:rsidP="00276C13">
      <w:pPr>
        <w:jc w:val="both"/>
        <w:rPr>
          <w:rFonts w:ascii="Calibri" w:hAnsi="Calibri"/>
          <w:sz w:val="23"/>
          <w:szCs w:val="23"/>
        </w:rPr>
      </w:pPr>
      <w:r>
        <w:rPr>
          <w:rFonts w:ascii="Calibri" w:hAnsi="Calibri" w:cstheme="minorHAnsi"/>
          <w:b/>
          <w:szCs w:val="24"/>
        </w:rPr>
        <w:t>Premessa</w:t>
      </w:r>
    </w:p>
    <w:p w:rsidR="00276C13" w:rsidRDefault="00276C13" w:rsidP="00276C13">
      <w:pPr>
        <w:jc w:val="both"/>
        <w:rPr>
          <w:rFonts w:ascii="Calibri" w:hAnsi="Calibri"/>
          <w:sz w:val="23"/>
          <w:szCs w:val="23"/>
        </w:rPr>
      </w:pPr>
      <w:r>
        <w:rPr>
          <w:rFonts w:ascii="Calibri" w:hAnsi="Calibri" w:cstheme="minorHAnsi"/>
          <w:szCs w:val="24"/>
        </w:rPr>
        <w:t>Le misure di seguito adottate saranno oggetto di monitoraggio e, ai fini di eventuali ulteriori implementazioni, terranno conto dell’evoluzione della dinamica epidemiologica e delle indicazioni fornite dalle autorità competenti.</w:t>
      </w:r>
    </w:p>
    <w:p w:rsidR="00276C13" w:rsidRDefault="00276C13" w:rsidP="00276C13">
      <w:pPr>
        <w:jc w:val="both"/>
        <w:rPr>
          <w:rFonts w:ascii="Calibri" w:hAnsi="Calibri" w:cstheme="minorHAnsi"/>
          <w:b/>
          <w:szCs w:val="24"/>
        </w:rPr>
      </w:pPr>
    </w:p>
    <w:p w:rsidR="00276C13" w:rsidRPr="001C558C" w:rsidRDefault="00276C13" w:rsidP="001C558C">
      <w:pPr>
        <w:pStyle w:val="Paragrafoelenco"/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1C558C">
        <w:rPr>
          <w:rFonts w:ascii="Calibri" w:hAnsi="Calibri" w:cstheme="minorHAnsi"/>
          <w:b/>
          <w:szCs w:val="24"/>
        </w:rPr>
        <w:t>Misure di pulizia, di igienizzazione e di prevenzione</w:t>
      </w:r>
    </w:p>
    <w:p w:rsidR="00276C13" w:rsidRDefault="00276C13" w:rsidP="00276C13">
      <w:pPr>
        <w:jc w:val="both"/>
        <w:rPr>
          <w:rFonts w:ascii="Calibri" w:hAnsi="Calibri"/>
          <w:sz w:val="23"/>
          <w:szCs w:val="23"/>
        </w:rPr>
      </w:pPr>
      <w:r>
        <w:rPr>
          <w:rFonts w:ascii="Calibri" w:hAnsi="Calibri" w:cstheme="minorHAnsi"/>
          <w:szCs w:val="24"/>
        </w:rPr>
        <w:t>I locali destinati all’effettuazione dell’</w:t>
      </w:r>
      <w:r w:rsidR="003311F8">
        <w:rPr>
          <w:rFonts w:ascii="Calibri" w:hAnsi="Calibri" w:cstheme="minorHAnsi"/>
          <w:szCs w:val="24"/>
        </w:rPr>
        <w:t>E</w:t>
      </w:r>
      <w:r>
        <w:rPr>
          <w:rFonts w:ascii="Calibri" w:hAnsi="Calibri" w:cstheme="minorHAnsi"/>
          <w:szCs w:val="24"/>
        </w:rPr>
        <w:t xml:space="preserve">same di </w:t>
      </w:r>
      <w:r w:rsidR="003311F8">
        <w:rPr>
          <w:rFonts w:ascii="Calibri" w:hAnsi="Calibri" w:cstheme="minorHAnsi"/>
          <w:szCs w:val="24"/>
        </w:rPr>
        <w:t>S</w:t>
      </w:r>
      <w:r>
        <w:rPr>
          <w:rFonts w:ascii="Calibri" w:hAnsi="Calibri" w:cstheme="minorHAnsi"/>
          <w:szCs w:val="24"/>
        </w:rPr>
        <w:t>tato</w:t>
      </w:r>
      <w:r w:rsidR="00DF57B3">
        <w:rPr>
          <w:rFonts w:ascii="Calibri" w:hAnsi="Calibri" w:cstheme="minorHAnsi"/>
          <w:szCs w:val="24"/>
        </w:rPr>
        <w:t>:</w:t>
      </w:r>
      <w:r>
        <w:rPr>
          <w:rFonts w:ascii="Calibri" w:hAnsi="Calibri" w:cstheme="minorHAnsi"/>
          <w:szCs w:val="24"/>
        </w:rPr>
        <w:t xml:space="preserve"> </w:t>
      </w:r>
      <w:r w:rsidR="00DF57B3">
        <w:rPr>
          <w:rFonts w:ascii="Calibri" w:hAnsi="Calibri" w:cstheme="minorHAnsi"/>
          <w:szCs w:val="24"/>
        </w:rPr>
        <w:t xml:space="preserve">Palestra, aula 103, Aula professori, Aula 13 “Massimo </w:t>
      </w:r>
      <w:proofErr w:type="spellStart"/>
      <w:r w:rsidR="00DF57B3">
        <w:rPr>
          <w:rFonts w:ascii="Calibri" w:hAnsi="Calibri" w:cstheme="minorHAnsi"/>
          <w:szCs w:val="24"/>
        </w:rPr>
        <w:t>Gizzio</w:t>
      </w:r>
      <w:proofErr w:type="spellEnd"/>
      <w:r w:rsidR="00DF57B3">
        <w:rPr>
          <w:rFonts w:ascii="Calibri" w:hAnsi="Calibri" w:cstheme="minorHAnsi"/>
          <w:szCs w:val="24"/>
        </w:rPr>
        <w:t xml:space="preserve">”, Laboratorio di Scienze,  </w:t>
      </w:r>
      <w:r>
        <w:rPr>
          <w:rFonts w:ascii="Calibri" w:hAnsi="Calibri" w:cstheme="minorHAnsi"/>
          <w:szCs w:val="24"/>
        </w:rPr>
        <w:t>ivi compresi androne, corridoi</w:t>
      </w:r>
      <w:r w:rsidR="00DF57B3">
        <w:rPr>
          <w:rFonts w:ascii="Calibri" w:hAnsi="Calibri" w:cstheme="minorHAnsi"/>
          <w:szCs w:val="24"/>
        </w:rPr>
        <w:t xml:space="preserve"> bagni</w:t>
      </w:r>
      <w:r w:rsidR="00B27184">
        <w:rPr>
          <w:rFonts w:ascii="Calibri" w:hAnsi="Calibri" w:cstheme="minorHAnsi"/>
          <w:szCs w:val="24"/>
        </w:rPr>
        <w:t xml:space="preserve"> pianterreno e </w:t>
      </w:r>
      <w:r w:rsidR="00B27184">
        <w:rPr>
          <w:rFonts w:ascii="Calibri" w:hAnsi="Calibri" w:cstheme="minorHAnsi"/>
          <w:szCs w:val="24"/>
        </w:rPr>
        <w:lastRenderedPageBreak/>
        <w:t>seminterrato</w:t>
      </w:r>
      <w:r>
        <w:rPr>
          <w:rFonts w:ascii="Calibri" w:hAnsi="Calibri" w:cstheme="minorHAnsi"/>
          <w:szCs w:val="24"/>
        </w:rPr>
        <w:t>, uffici di segreteria</w:t>
      </w:r>
      <w:r w:rsidR="00B27184">
        <w:rPr>
          <w:rFonts w:ascii="Calibri" w:hAnsi="Calibri" w:cstheme="minorHAnsi"/>
          <w:szCs w:val="24"/>
        </w:rPr>
        <w:t xml:space="preserve">, </w:t>
      </w:r>
      <w:r w:rsidR="00DF57B3">
        <w:rPr>
          <w:rFonts w:ascii="Calibri" w:hAnsi="Calibri" w:cstheme="minorHAnsi"/>
          <w:szCs w:val="24"/>
        </w:rPr>
        <w:t xml:space="preserve">Presidenza, </w:t>
      </w:r>
      <w:r>
        <w:rPr>
          <w:rFonts w:ascii="Calibri" w:hAnsi="Calibri" w:cstheme="minorHAnsi"/>
          <w:szCs w:val="24"/>
        </w:rPr>
        <w:t xml:space="preserve">saranno oggetto in via preliminare di una pulizia approfondita con detergente neutro di superfici. Nella pulizia approfondita verrà posta particolare attenzione alle superfici più toccate quali maniglie e barre delle porte, delle finestre, sedie e braccioli, tavoli/banchi/cattedre, interruttori della luce, corrimano, rubinetti dell’acqua, pulsanti dell’ascensore, distributori automatici di cibi e bevande, ecc. </w:t>
      </w:r>
    </w:p>
    <w:p w:rsidR="00276C13" w:rsidRPr="00B27184" w:rsidRDefault="00B27184" w:rsidP="00276C13">
      <w:pPr>
        <w:jc w:val="both"/>
        <w:rPr>
          <w:rFonts w:cstheme="minorHAnsi"/>
          <w:color w:val="000000" w:themeColor="text1"/>
          <w:szCs w:val="24"/>
        </w:rPr>
      </w:pPr>
      <w:r w:rsidRPr="00B27184">
        <w:rPr>
          <w:rFonts w:ascii="Calibri" w:hAnsi="Calibri" w:cstheme="minorHAnsi"/>
          <w:color w:val="000000" w:themeColor="text1"/>
          <w:szCs w:val="24"/>
        </w:rPr>
        <w:t>Per il giorno 13 giugno è previsto l’intervento di sanificazione nei predetti locali da parte di una ditta esterna.</w:t>
      </w:r>
    </w:p>
    <w:p w:rsidR="00276C13" w:rsidRDefault="00276C13" w:rsidP="00276C13">
      <w:pPr>
        <w:jc w:val="both"/>
        <w:rPr>
          <w:rFonts w:ascii="Calibri" w:hAnsi="Calibri"/>
          <w:sz w:val="23"/>
          <w:szCs w:val="23"/>
        </w:rPr>
      </w:pPr>
      <w:r>
        <w:rPr>
          <w:rFonts w:ascii="Calibri" w:hAnsi="Calibri" w:cstheme="minorHAnsi"/>
          <w:szCs w:val="24"/>
        </w:rPr>
        <w:t>Al termine di ogni sessione di esame (mattutina/pomeridiana) verranno effettuate le quotidiane operazioni di pulizia assicurando misure specifiche di pulizia delle superfici e degli arredi/materiali scolastici utilizzati nell’espletamento della prova.</w:t>
      </w:r>
    </w:p>
    <w:p w:rsidR="00DF57B3" w:rsidRDefault="00DF57B3" w:rsidP="00DF57B3">
      <w:pPr>
        <w:jc w:val="both"/>
        <w:rPr>
          <w:rFonts w:ascii="Calibri" w:hAnsi="Calibri"/>
          <w:sz w:val="23"/>
          <w:szCs w:val="23"/>
        </w:rPr>
      </w:pPr>
      <w:r w:rsidRPr="00DF57B3">
        <w:rPr>
          <w:rFonts w:ascii="Calibri" w:hAnsi="Calibri" w:cstheme="minorHAnsi"/>
          <w:color w:val="000000" w:themeColor="text1"/>
          <w:szCs w:val="24"/>
        </w:rPr>
        <w:t xml:space="preserve">Ai collaboratori scolastici </w:t>
      </w:r>
      <w:r>
        <w:rPr>
          <w:rFonts w:ascii="Calibri" w:hAnsi="Calibri" w:cstheme="minorHAnsi"/>
          <w:color w:val="000000" w:themeColor="text1"/>
          <w:szCs w:val="24"/>
        </w:rPr>
        <w:t xml:space="preserve">che svolgeranno le operazioni di pulizia </w:t>
      </w:r>
      <w:r w:rsidRPr="00DF57B3">
        <w:rPr>
          <w:rFonts w:ascii="Calibri" w:hAnsi="Calibri" w:cstheme="minorHAnsi"/>
          <w:color w:val="000000" w:themeColor="text1"/>
          <w:szCs w:val="24"/>
        </w:rPr>
        <w:t>verranno forniti</w:t>
      </w:r>
      <w:r>
        <w:rPr>
          <w:rFonts w:ascii="Calibri" w:hAnsi="Calibri" w:cstheme="minorHAnsi"/>
          <w:color w:val="000000" w:themeColor="text1"/>
          <w:szCs w:val="24"/>
        </w:rPr>
        <w:t xml:space="preserve">, oltre alle mascherine, </w:t>
      </w:r>
      <w:r w:rsidRPr="00DF57B3">
        <w:rPr>
          <w:rFonts w:ascii="Calibri" w:hAnsi="Calibri" w:cstheme="minorHAnsi"/>
          <w:color w:val="000000" w:themeColor="text1"/>
          <w:szCs w:val="24"/>
        </w:rPr>
        <w:t xml:space="preserve"> </w:t>
      </w:r>
      <w:r>
        <w:rPr>
          <w:rFonts w:ascii="Calibri" w:hAnsi="Calibri" w:cstheme="minorHAnsi"/>
          <w:color w:val="000000" w:themeColor="text1"/>
          <w:szCs w:val="24"/>
        </w:rPr>
        <w:t xml:space="preserve">camici usa e getta, </w:t>
      </w:r>
      <w:r w:rsidRPr="00DF57B3">
        <w:rPr>
          <w:rFonts w:ascii="Calibri" w:hAnsi="Calibri" w:cstheme="minorHAnsi"/>
          <w:color w:val="000000" w:themeColor="text1"/>
          <w:szCs w:val="24"/>
        </w:rPr>
        <w:t>guanti di lattice e occhiali di protezione.</w:t>
      </w:r>
    </w:p>
    <w:p w:rsidR="00276C13" w:rsidRPr="001C558C" w:rsidRDefault="00276C13" w:rsidP="00276C13">
      <w:pPr>
        <w:jc w:val="both"/>
        <w:rPr>
          <w:szCs w:val="24"/>
        </w:rPr>
      </w:pPr>
      <w:r>
        <w:rPr>
          <w:rFonts w:ascii="Calibri" w:hAnsi="Calibri" w:cstheme="minorHAnsi"/>
          <w:szCs w:val="24"/>
        </w:rPr>
        <w:t>Saranno resi disponibili prodotti igienizzanti (dispenser di soluzione idroalcolica) per i candidati e il personale della scuola, in più punti dell’edificio scolastico e in particolare per l’accesso a</w:t>
      </w:r>
      <w:r w:rsidR="001C558C">
        <w:rPr>
          <w:rFonts w:ascii="Calibri" w:hAnsi="Calibri" w:cstheme="minorHAnsi"/>
          <w:szCs w:val="24"/>
        </w:rPr>
        <w:t>i</w:t>
      </w:r>
      <w:r>
        <w:rPr>
          <w:rFonts w:ascii="Calibri" w:hAnsi="Calibri" w:cstheme="minorHAnsi"/>
          <w:szCs w:val="24"/>
        </w:rPr>
        <w:t xml:space="preserve"> local</w:t>
      </w:r>
      <w:r w:rsidR="001C558C">
        <w:rPr>
          <w:rFonts w:ascii="Calibri" w:hAnsi="Calibri" w:cstheme="minorHAnsi"/>
          <w:szCs w:val="24"/>
        </w:rPr>
        <w:t>i</w:t>
      </w:r>
      <w:r>
        <w:rPr>
          <w:rFonts w:ascii="Calibri" w:hAnsi="Calibri" w:cstheme="minorHAnsi"/>
          <w:szCs w:val="24"/>
        </w:rPr>
        <w:t xml:space="preserve"> destinat</w:t>
      </w:r>
      <w:r w:rsidR="001C558C">
        <w:rPr>
          <w:rFonts w:ascii="Calibri" w:hAnsi="Calibri" w:cstheme="minorHAnsi"/>
          <w:szCs w:val="24"/>
        </w:rPr>
        <w:t>i</w:t>
      </w:r>
      <w:r>
        <w:rPr>
          <w:rFonts w:ascii="Calibri" w:hAnsi="Calibri" w:cstheme="minorHAnsi"/>
          <w:szCs w:val="24"/>
        </w:rPr>
        <w:t xml:space="preserve"> allo svolgimento della prova d’esame </w:t>
      </w:r>
      <w:r w:rsidR="00DF57B3">
        <w:rPr>
          <w:rFonts w:ascii="Calibri" w:hAnsi="Calibri" w:cstheme="minorHAnsi"/>
          <w:szCs w:val="24"/>
        </w:rPr>
        <w:t xml:space="preserve">e nei bagni, </w:t>
      </w:r>
      <w:r>
        <w:rPr>
          <w:rFonts w:ascii="Calibri" w:hAnsi="Calibri" w:cstheme="minorHAnsi"/>
          <w:szCs w:val="24"/>
        </w:rPr>
        <w:t xml:space="preserve">per permettere l’igiene frequente delle mani.  </w:t>
      </w:r>
    </w:p>
    <w:p w:rsidR="00276C13" w:rsidRDefault="001C558C" w:rsidP="00276C13">
      <w:pPr>
        <w:jc w:val="both"/>
        <w:rPr>
          <w:rFonts w:ascii="Calibri" w:hAnsi="Calibri"/>
          <w:sz w:val="23"/>
          <w:szCs w:val="23"/>
        </w:rPr>
      </w:pPr>
      <w:r>
        <w:rPr>
          <w:rFonts w:ascii="Calibri" w:hAnsi="Calibri" w:cstheme="minorHAnsi"/>
          <w:szCs w:val="24"/>
        </w:rPr>
        <w:t>A</w:t>
      </w:r>
      <w:r w:rsidR="00276C13">
        <w:rPr>
          <w:rFonts w:ascii="Calibri" w:hAnsi="Calibri" w:cstheme="minorHAnsi"/>
          <w:szCs w:val="24"/>
        </w:rPr>
        <w:t xml:space="preserve"> tutto il personale </w:t>
      </w:r>
      <w:r w:rsidR="00DF57B3">
        <w:rPr>
          <w:rFonts w:ascii="Calibri" w:hAnsi="Calibri" w:cstheme="minorHAnsi"/>
          <w:szCs w:val="24"/>
        </w:rPr>
        <w:t xml:space="preserve">docente e ai Presidenti di Commissione </w:t>
      </w:r>
      <w:r w:rsidR="00276C13">
        <w:rPr>
          <w:rFonts w:ascii="Calibri" w:hAnsi="Calibri" w:cstheme="minorHAnsi"/>
          <w:szCs w:val="24"/>
        </w:rPr>
        <w:t xml:space="preserve">sarà fornita </w:t>
      </w:r>
      <w:r>
        <w:rPr>
          <w:rFonts w:ascii="Calibri" w:hAnsi="Calibri" w:cstheme="minorHAnsi"/>
          <w:szCs w:val="24"/>
        </w:rPr>
        <w:t xml:space="preserve">quotidianamente </w:t>
      </w:r>
      <w:r w:rsidR="00276C13">
        <w:rPr>
          <w:rFonts w:ascii="Calibri" w:hAnsi="Calibri" w:cstheme="minorHAnsi"/>
          <w:szCs w:val="24"/>
        </w:rPr>
        <w:t>una mascherina chirurgica</w:t>
      </w:r>
      <w:r>
        <w:rPr>
          <w:rFonts w:ascii="Calibri" w:hAnsi="Calibri" w:cstheme="minorHAnsi"/>
          <w:szCs w:val="24"/>
        </w:rPr>
        <w:t xml:space="preserve">, </w:t>
      </w:r>
      <w:r w:rsidR="00276C13">
        <w:rPr>
          <w:rFonts w:ascii="Calibri" w:hAnsi="Calibri" w:cstheme="minorHAnsi"/>
          <w:szCs w:val="24"/>
        </w:rPr>
        <w:t xml:space="preserve"> che verrà sostituita ad ogni sessione di esame.</w:t>
      </w:r>
    </w:p>
    <w:p w:rsidR="00276C13" w:rsidRDefault="00276C13" w:rsidP="00276C13">
      <w:pPr>
        <w:jc w:val="both"/>
        <w:rPr>
          <w:rFonts w:ascii="Calibri" w:hAnsi="Calibri" w:cstheme="minorHAnsi"/>
          <w:b/>
          <w:szCs w:val="24"/>
        </w:rPr>
      </w:pPr>
    </w:p>
    <w:p w:rsidR="00716F73" w:rsidRDefault="00716F73" w:rsidP="00276C13">
      <w:pPr>
        <w:jc w:val="both"/>
        <w:rPr>
          <w:rFonts w:ascii="Calibri" w:hAnsi="Calibri" w:cstheme="minorHAnsi"/>
          <w:b/>
          <w:szCs w:val="24"/>
        </w:rPr>
      </w:pPr>
    </w:p>
    <w:p w:rsidR="00276C13" w:rsidRPr="001C558C" w:rsidRDefault="00276C13" w:rsidP="001C558C">
      <w:pPr>
        <w:pStyle w:val="Paragrafoelenco"/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1C558C">
        <w:rPr>
          <w:rFonts w:ascii="Calibri" w:hAnsi="Calibri" w:cstheme="minorHAnsi"/>
          <w:b/>
          <w:szCs w:val="24"/>
        </w:rPr>
        <w:t>Organizzazione dei locali scolastici e misure di prevenzione per lo svolgimento dell’esame</w:t>
      </w:r>
    </w:p>
    <w:p w:rsidR="001C558C" w:rsidRDefault="001C558C" w:rsidP="00276C13">
      <w:pPr>
        <w:jc w:val="both"/>
        <w:rPr>
          <w:rFonts w:ascii="Calibri" w:hAnsi="Calibri" w:cstheme="minorHAnsi"/>
          <w:szCs w:val="24"/>
        </w:rPr>
      </w:pPr>
    </w:p>
    <w:p w:rsidR="001C558C" w:rsidRPr="00716F73" w:rsidRDefault="001C558C" w:rsidP="00276C13">
      <w:pPr>
        <w:jc w:val="both"/>
        <w:rPr>
          <w:rFonts w:ascii="Calibri" w:hAnsi="Calibri" w:cstheme="minorHAnsi"/>
          <w:b/>
          <w:sz w:val="22"/>
          <w:szCs w:val="22"/>
        </w:rPr>
      </w:pPr>
      <w:r w:rsidRPr="00716F73">
        <w:rPr>
          <w:rFonts w:ascii="Calibri" w:hAnsi="Calibri" w:cstheme="minorHAnsi"/>
          <w:b/>
          <w:sz w:val="22"/>
          <w:szCs w:val="22"/>
        </w:rPr>
        <w:t>2.1 Calendario delle prove</w:t>
      </w:r>
    </w:p>
    <w:p w:rsidR="00276C13" w:rsidRDefault="00276C13" w:rsidP="00276C13">
      <w:pPr>
        <w:jc w:val="both"/>
        <w:rPr>
          <w:rFonts w:ascii="Calibri" w:hAnsi="Calibri"/>
          <w:sz w:val="23"/>
          <w:szCs w:val="23"/>
        </w:rPr>
      </w:pPr>
      <w:r>
        <w:rPr>
          <w:rFonts w:ascii="Calibri" w:hAnsi="Calibri" w:cstheme="minorHAnsi"/>
          <w:szCs w:val="24"/>
        </w:rPr>
        <w:t xml:space="preserve">Al fine di prevenire gli assembramenti di persone in attesa fuori dei locali scolastici e per consentire una presenza per il tempo minimo necessario viene predisposto un calendario delle prove con </w:t>
      </w:r>
      <w:r w:rsidR="00BB5C9B">
        <w:rPr>
          <w:rFonts w:ascii="Calibri" w:hAnsi="Calibri" w:cstheme="minorHAnsi"/>
          <w:szCs w:val="24"/>
        </w:rPr>
        <w:t xml:space="preserve">una </w:t>
      </w:r>
      <w:r>
        <w:rPr>
          <w:rFonts w:ascii="Calibri" w:hAnsi="Calibri" w:cstheme="minorHAnsi"/>
          <w:szCs w:val="24"/>
        </w:rPr>
        <w:t xml:space="preserve">scansione oraria </w:t>
      </w:r>
      <w:r w:rsidR="00BB5C9B">
        <w:rPr>
          <w:rFonts w:ascii="Calibri" w:hAnsi="Calibri" w:cstheme="minorHAnsi"/>
          <w:szCs w:val="24"/>
        </w:rPr>
        <w:t xml:space="preserve">che comporti la presenza di un candidato, e dell’eventuale accompagnatore,  per ognuna delle quattro commissioni ogni ora. </w:t>
      </w:r>
    </w:p>
    <w:p w:rsidR="001C558C" w:rsidRDefault="001C558C" w:rsidP="00276C13">
      <w:pPr>
        <w:jc w:val="both"/>
        <w:rPr>
          <w:rFonts w:ascii="Calibri" w:hAnsi="Calibri" w:cstheme="minorHAnsi"/>
          <w:b/>
          <w:szCs w:val="24"/>
        </w:rPr>
      </w:pPr>
    </w:p>
    <w:p w:rsidR="00276C13" w:rsidRPr="00716F73" w:rsidRDefault="001C558C" w:rsidP="00276C13">
      <w:pPr>
        <w:jc w:val="both"/>
        <w:rPr>
          <w:rFonts w:ascii="Calibri" w:hAnsi="Calibri" w:cstheme="minorHAnsi"/>
          <w:b/>
          <w:sz w:val="22"/>
          <w:szCs w:val="22"/>
        </w:rPr>
      </w:pPr>
      <w:r w:rsidRPr="00716F73">
        <w:rPr>
          <w:rFonts w:ascii="Calibri" w:hAnsi="Calibri" w:cstheme="minorHAnsi"/>
          <w:b/>
          <w:sz w:val="22"/>
          <w:szCs w:val="22"/>
        </w:rPr>
        <w:t>2.2 Locali destinati allo svolgimento delle prove</w:t>
      </w:r>
    </w:p>
    <w:p w:rsidR="001C558C" w:rsidRDefault="00A57FA4" w:rsidP="001C558C">
      <w:pPr>
        <w:jc w:val="both"/>
        <w:rPr>
          <w:rFonts w:ascii="Calibri" w:hAnsi="Calibri" w:cstheme="minorHAnsi"/>
          <w:szCs w:val="24"/>
        </w:rPr>
      </w:pPr>
      <w:r>
        <w:rPr>
          <w:rFonts w:ascii="Calibri" w:hAnsi="Calibri" w:cstheme="minorHAnsi"/>
          <w:szCs w:val="24"/>
        </w:rPr>
        <w:t xml:space="preserve">I locali scolastici (sufficientemente ampi da consentire il distanziamento di seguito specificato e dotati di finestre per favorire il ricambio d’aria) da destinare allo svolgimento dell’esame sono i seguenti: aula M. </w:t>
      </w:r>
      <w:proofErr w:type="spellStart"/>
      <w:r>
        <w:rPr>
          <w:rFonts w:ascii="Calibri" w:hAnsi="Calibri" w:cstheme="minorHAnsi"/>
          <w:szCs w:val="24"/>
        </w:rPr>
        <w:t>Gizzio</w:t>
      </w:r>
      <w:proofErr w:type="spellEnd"/>
      <w:r>
        <w:rPr>
          <w:rFonts w:ascii="Calibri" w:hAnsi="Calibri" w:cstheme="minorHAnsi"/>
          <w:szCs w:val="24"/>
        </w:rPr>
        <w:t>,Laboratorio di Scienze ed Aula Professori nel piano seminterrato; palestra e aula 103 al pianterreno.</w:t>
      </w:r>
      <w:r w:rsidR="001C558C" w:rsidRPr="001C558C">
        <w:rPr>
          <w:rFonts w:ascii="Calibri" w:hAnsi="Calibri" w:cstheme="minorHAnsi"/>
          <w:szCs w:val="24"/>
        </w:rPr>
        <w:t xml:space="preserve"> </w:t>
      </w:r>
    </w:p>
    <w:p w:rsidR="001C558C" w:rsidRDefault="001C558C" w:rsidP="001C558C">
      <w:pPr>
        <w:jc w:val="both"/>
        <w:rPr>
          <w:rFonts w:ascii="Calibri" w:hAnsi="Calibri" w:cstheme="minorHAnsi"/>
          <w:szCs w:val="24"/>
        </w:rPr>
      </w:pPr>
      <w:r>
        <w:rPr>
          <w:rFonts w:ascii="Calibri" w:hAnsi="Calibri" w:cstheme="minorHAnsi"/>
          <w:szCs w:val="24"/>
        </w:rPr>
        <w:t xml:space="preserve">L’area antistante l’aula professori sarà separata, tramite nastri, da quella antistante l’aula M. </w:t>
      </w:r>
      <w:proofErr w:type="spellStart"/>
      <w:r>
        <w:rPr>
          <w:rFonts w:ascii="Calibri" w:hAnsi="Calibri" w:cstheme="minorHAnsi"/>
          <w:szCs w:val="24"/>
        </w:rPr>
        <w:t>Gizzio</w:t>
      </w:r>
      <w:proofErr w:type="spellEnd"/>
      <w:r>
        <w:rPr>
          <w:rFonts w:ascii="Calibri" w:hAnsi="Calibri" w:cstheme="minorHAnsi"/>
          <w:szCs w:val="24"/>
        </w:rPr>
        <w:t xml:space="preserve"> e il Laboratorio di scienze. Appositi avvisi segnaleranno il divieto di spostarsi tra le due aree.</w:t>
      </w:r>
    </w:p>
    <w:p w:rsidR="001C558C" w:rsidRPr="00BB5C9B" w:rsidRDefault="001C558C" w:rsidP="001C558C">
      <w:pPr>
        <w:jc w:val="both"/>
        <w:rPr>
          <w:rFonts w:ascii="Calibri" w:hAnsi="Calibri"/>
          <w:sz w:val="23"/>
          <w:szCs w:val="23"/>
        </w:rPr>
      </w:pPr>
      <w:r>
        <w:rPr>
          <w:rFonts w:ascii="Calibri" w:hAnsi="Calibri" w:cstheme="minorHAnsi"/>
          <w:szCs w:val="24"/>
        </w:rPr>
        <w:t>In detti locali l’assetto di banchi/tavoli e di posti a sedere destinati alla commissione dovrà garantire un distanziamento – anche in considerazione dello spazio di movimento – non inferiore a 2 metri; anche per il candidato dovrà essere assicurato un distanziamento non inferiore a 2 metri (compreso lo spazio di movimento) dal componente della commissione più vicino.</w:t>
      </w:r>
    </w:p>
    <w:p w:rsidR="001C558C" w:rsidRPr="001C558C" w:rsidRDefault="001C558C" w:rsidP="001C558C">
      <w:pPr>
        <w:jc w:val="both"/>
        <w:rPr>
          <w:rFonts w:ascii="Calibri" w:hAnsi="Calibri"/>
          <w:sz w:val="23"/>
          <w:szCs w:val="23"/>
        </w:rPr>
      </w:pPr>
      <w:r>
        <w:rPr>
          <w:rFonts w:ascii="Calibri" w:hAnsi="Calibri" w:cstheme="minorHAnsi"/>
          <w:szCs w:val="24"/>
        </w:rPr>
        <w:t xml:space="preserve">Le stesse misure minime di distanziamento dovranno essere assicurate anche per l’eventuale accompagnatore, ivi compreso l’eventuale Dirigente tecnico in vigilanza.  </w:t>
      </w:r>
    </w:p>
    <w:p w:rsidR="001C558C" w:rsidRDefault="001C558C" w:rsidP="001C558C">
      <w:pPr>
        <w:jc w:val="both"/>
        <w:rPr>
          <w:rFonts w:ascii="Calibri" w:hAnsi="Calibri"/>
          <w:sz w:val="23"/>
          <w:szCs w:val="23"/>
        </w:rPr>
      </w:pPr>
      <w:r>
        <w:rPr>
          <w:rFonts w:ascii="Calibri" w:hAnsi="Calibri" w:cstheme="minorHAnsi"/>
          <w:szCs w:val="24"/>
        </w:rPr>
        <w:t xml:space="preserve">La commissione assicurerà all’interno del locale di espletamento della prova la presenza di ogni materiale/sussidio didattico utile e/o necessario al candidato: in particolare, un video proiettore, con il quale mostrare presentazioni o altro materiale multimediale. </w:t>
      </w:r>
    </w:p>
    <w:p w:rsidR="00A57FA4" w:rsidRDefault="00A57FA4" w:rsidP="00A57FA4">
      <w:pPr>
        <w:jc w:val="both"/>
        <w:rPr>
          <w:rFonts w:ascii="Calibri" w:hAnsi="Calibri"/>
          <w:sz w:val="23"/>
          <w:szCs w:val="23"/>
        </w:rPr>
      </w:pPr>
    </w:p>
    <w:p w:rsidR="001C558C" w:rsidRPr="00716F73" w:rsidRDefault="001C558C" w:rsidP="00276C13">
      <w:pPr>
        <w:jc w:val="both"/>
        <w:rPr>
          <w:rFonts w:ascii="Calibri" w:hAnsi="Calibri" w:cstheme="minorHAnsi"/>
          <w:b/>
          <w:sz w:val="22"/>
          <w:szCs w:val="22"/>
        </w:rPr>
      </w:pPr>
      <w:r w:rsidRPr="00716F73">
        <w:rPr>
          <w:rFonts w:ascii="Calibri" w:hAnsi="Calibri" w:cstheme="minorHAnsi"/>
          <w:b/>
          <w:sz w:val="22"/>
          <w:szCs w:val="22"/>
        </w:rPr>
        <w:t>2.3 Entrate ed uscite, aree di sosta per i candidati in attesa</w:t>
      </w:r>
    </w:p>
    <w:p w:rsidR="00AB3F66" w:rsidRDefault="00276C13" w:rsidP="00276C13">
      <w:pPr>
        <w:jc w:val="both"/>
        <w:rPr>
          <w:rFonts w:ascii="Calibri" w:hAnsi="Calibri" w:cstheme="minorHAnsi"/>
          <w:szCs w:val="24"/>
        </w:rPr>
      </w:pPr>
      <w:r>
        <w:rPr>
          <w:rFonts w:ascii="Calibri" w:hAnsi="Calibri" w:cstheme="minorHAnsi"/>
          <w:szCs w:val="24"/>
        </w:rPr>
        <w:t xml:space="preserve">Tenendo conto delle caratteristiche strutturali dell’edificio scolastico e al fine di prevenire il rischio di interferenza tra i flussi in ingresso e in uscita viene individuata la seguente modalità organizzativa: </w:t>
      </w:r>
      <w:r w:rsidR="00A13397">
        <w:rPr>
          <w:rFonts w:ascii="Calibri" w:hAnsi="Calibri" w:cstheme="minorHAnsi"/>
          <w:szCs w:val="24"/>
        </w:rPr>
        <w:t>Il personale ATA</w:t>
      </w:r>
      <w:r w:rsidR="001C558C">
        <w:rPr>
          <w:rFonts w:ascii="Calibri" w:hAnsi="Calibri" w:cstheme="minorHAnsi"/>
          <w:szCs w:val="24"/>
        </w:rPr>
        <w:t xml:space="preserve">, i componenti le </w:t>
      </w:r>
      <w:r w:rsidR="00A13397">
        <w:rPr>
          <w:rFonts w:ascii="Calibri" w:hAnsi="Calibri" w:cstheme="minorHAnsi"/>
          <w:szCs w:val="24"/>
        </w:rPr>
        <w:t xml:space="preserve">Commissioni </w:t>
      </w:r>
      <w:r w:rsidR="001C558C">
        <w:rPr>
          <w:rFonts w:ascii="Calibri" w:hAnsi="Calibri" w:cstheme="minorHAnsi"/>
          <w:szCs w:val="24"/>
        </w:rPr>
        <w:t xml:space="preserve">collocate in Palestra/aula103 e in </w:t>
      </w:r>
      <w:r w:rsidR="001C558C">
        <w:rPr>
          <w:rFonts w:ascii="Calibri" w:hAnsi="Calibri" w:cstheme="minorHAnsi"/>
          <w:szCs w:val="24"/>
        </w:rPr>
        <w:lastRenderedPageBreak/>
        <w:t xml:space="preserve">Aula Professori  </w:t>
      </w:r>
      <w:r w:rsidR="00A13397">
        <w:rPr>
          <w:rFonts w:ascii="Calibri" w:hAnsi="Calibri" w:cstheme="minorHAnsi"/>
          <w:szCs w:val="24"/>
        </w:rPr>
        <w:t xml:space="preserve">e </w:t>
      </w:r>
      <w:r w:rsidR="001C558C">
        <w:rPr>
          <w:rFonts w:ascii="Calibri" w:hAnsi="Calibri" w:cstheme="minorHAnsi"/>
          <w:szCs w:val="24"/>
        </w:rPr>
        <w:t xml:space="preserve">i </w:t>
      </w:r>
      <w:r w:rsidR="00A13397">
        <w:rPr>
          <w:rFonts w:ascii="Calibri" w:hAnsi="Calibri" w:cstheme="minorHAnsi"/>
          <w:szCs w:val="24"/>
        </w:rPr>
        <w:t>re</w:t>
      </w:r>
      <w:r w:rsidR="00A57FA4">
        <w:rPr>
          <w:rFonts w:ascii="Calibri" w:hAnsi="Calibri" w:cstheme="minorHAnsi"/>
          <w:szCs w:val="24"/>
        </w:rPr>
        <w:t>la</w:t>
      </w:r>
      <w:r w:rsidR="00A13397">
        <w:rPr>
          <w:rFonts w:ascii="Calibri" w:hAnsi="Calibri" w:cstheme="minorHAnsi"/>
          <w:szCs w:val="24"/>
        </w:rPr>
        <w:t xml:space="preserve">tivi candidati entreranno dall’ingresso di via G. </w:t>
      </w:r>
      <w:proofErr w:type="spellStart"/>
      <w:r w:rsidR="00A13397">
        <w:rPr>
          <w:rFonts w:ascii="Calibri" w:hAnsi="Calibri" w:cstheme="minorHAnsi"/>
          <w:szCs w:val="24"/>
        </w:rPr>
        <w:t>Camozzi</w:t>
      </w:r>
      <w:proofErr w:type="spellEnd"/>
      <w:r w:rsidR="00A13397">
        <w:rPr>
          <w:rFonts w:ascii="Calibri" w:hAnsi="Calibri" w:cstheme="minorHAnsi"/>
          <w:szCs w:val="24"/>
        </w:rPr>
        <w:t>, utilizzando il portone situato a sinistra guardando la facciata, ed uscir</w:t>
      </w:r>
      <w:r w:rsidR="001C558C">
        <w:rPr>
          <w:rFonts w:ascii="Calibri" w:hAnsi="Calibri" w:cstheme="minorHAnsi"/>
          <w:szCs w:val="24"/>
        </w:rPr>
        <w:t>anno</w:t>
      </w:r>
      <w:r w:rsidR="00A13397">
        <w:rPr>
          <w:rFonts w:ascii="Calibri" w:hAnsi="Calibri" w:cstheme="minorHAnsi"/>
          <w:szCs w:val="24"/>
        </w:rPr>
        <w:t xml:space="preserve"> dalla stessa parte, attraverso il portone situato a destra. </w:t>
      </w:r>
    </w:p>
    <w:p w:rsidR="00276C13" w:rsidRDefault="001C558C" w:rsidP="00276C13">
      <w:pPr>
        <w:jc w:val="both"/>
        <w:rPr>
          <w:rFonts w:ascii="Calibri" w:hAnsi="Calibri" w:cstheme="minorHAnsi"/>
          <w:szCs w:val="24"/>
        </w:rPr>
      </w:pPr>
      <w:r>
        <w:rPr>
          <w:rFonts w:ascii="Calibri" w:hAnsi="Calibri" w:cstheme="minorHAnsi"/>
          <w:szCs w:val="24"/>
        </w:rPr>
        <w:t>I componenti le</w:t>
      </w:r>
      <w:r w:rsidR="00A13397">
        <w:rPr>
          <w:rFonts w:ascii="Calibri" w:hAnsi="Calibri" w:cstheme="minorHAnsi"/>
          <w:szCs w:val="24"/>
        </w:rPr>
        <w:t xml:space="preserve"> altre due Commissioni</w:t>
      </w:r>
      <w:r w:rsidR="00BC185D">
        <w:rPr>
          <w:rFonts w:ascii="Calibri" w:hAnsi="Calibri" w:cstheme="minorHAnsi"/>
          <w:szCs w:val="24"/>
        </w:rPr>
        <w:t>,</w:t>
      </w:r>
      <w:r w:rsidR="00BC185D" w:rsidRPr="00BC185D">
        <w:rPr>
          <w:rFonts w:ascii="Calibri" w:hAnsi="Calibri" w:cstheme="minorHAnsi"/>
          <w:szCs w:val="24"/>
        </w:rPr>
        <w:t xml:space="preserve"> </w:t>
      </w:r>
      <w:r w:rsidR="00BC185D">
        <w:rPr>
          <w:rFonts w:ascii="Calibri" w:hAnsi="Calibri" w:cstheme="minorHAnsi"/>
          <w:szCs w:val="24"/>
        </w:rPr>
        <w:t xml:space="preserve">assegnate all’Aula Massimo </w:t>
      </w:r>
      <w:proofErr w:type="spellStart"/>
      <w:r w:rsidR="00BC185D">
        <w:rPr>
          <w:rFonts w:ascii="Calibri" w:hAnsi="Calibri" w:cstheme="minorHAnsi"/>
          <w:szCs w:val="24"/>
        </w:rPr>
        <w:t>Gizzio</w:t>
      </w:r>
      <w:proofErr w:type="spellEnd"/>
      <w:r w:rsidR="00BC185D">
        <w:rPr>
          <w:rFonts w:ascii="Calibri" w:hAnsi="Calibri" w:cstheme="minorHAnsi"/>
          <w:szCs w:val="24"/>
        </w:rPr>
        <w:t xml:space="preserve"> e al Laboratorio di Scienze,</w:t>
      </w:r>
      <w:r w:rsidR="00A13397">
        <w:rPr>
          <w:rFonts w:ascii="Calibri" w:hAnsi="Calibri" w:cstheme="minorHAnsi"/>
          <w:szCs w:val="24"/>
        </w:rPr>
        <w:t xml:space="preserve"> </w:t>
      </w:r>
      <w:r w:rsidR="00AB3F66">
        <w:rPr>
          <w:rFonts w:ascii="Calibri" w:hAnsi="Calibri" w:cstheme="minorHAnsi"/>
          <w:szCs w:val="24"/>
        </w:rPr>
        <w:t xml:space="preserve">e i relativi candidati </w:t>
      </w:r>
      <w:r w:rsidR="00A13397">
        <w:rPr>
          <w:rFonts w:ascii="Calibri" w:hAnsi="Calibri" w:cstheme="minorHAnsi"/>
          <w:szCs w:val="24"/>
        </w:rPr>
        <w:t xml:space="preserve">entreranno </w:t>
      </w:r>
      <w:r w:rsidR="00BC185D">
        <w:rPr>
          <w:rFonts w:ascii="Calibri" w:hAnsi="Calibri" w:cstheme="minorHAnsi"/>
          <w:szCs w:val="24"/>
        </w:rPr>
        <w:t xml:space="preserve">ed usciranno dal </w:t>
      </w:r>
      <w:r w:rsidR="00A13397">
        <w:rPr>
          <w:rFonts w:ascii="Calibri" w:hAnsi="Calibri" w:cstheme="minorHAnsi"/>
          <w:szCs w:val="24"/>
        </w:rPr>
        <w:t xml:space="preserve">portone di via Silvio </w:t>
      </w:r>
      <w:proofErr w:type="spellStart"/>
      <w:r w:rsidR="00A13397">
        <w:rPr>
          <w:rFonts w:ascii="Calibri" w:hAnsi="Calibri" w:cstheme="minorHAnsi"/>
          <w:szCs w:val="24"/>
        </w:rPr>
        <w:t>Pellico</w:t>
      </w:r>
      <w:proofErr w:type="spellEnd"/>
      <w:r w:rsidR="00A13397">
        <w:rPr>
          <w:rFonts w:ascii="Calibri" w:hAnsi="Calibri" w:cstheme="minorHAnsi"/>
          <w:szCs w:val="24"/>
        </w:rPr>
        <w:t xml:space="preserve">, </w:t>
      </w:r>
      <w:r w:rsidR="00A57FA4">
        <w:rPr>
          <w:rFonts w:ascii="Calibri" w:hAnsi="Calibri" w:cstheme="minorHAnsi"/>
          <w:szCs w:val="24"/>
        </w:rPr>
        <w:t>ed accederanno direttamente alle aule.</w:t>
      </w:r>
    </w:p>
    <w:p w:rsidR="005135A1" w:rsidRPr="005135A1" w:rsidRDefault="005135A1" w:rsidP="005135A1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Cs w:val="24"/>
          <w:lang w:eastAsia="en-US"/>
        </w:rPr>
      </w:pPr>
      <w:r w:rsidRPr="00B74CCD">
        <w:rPr>
          <w:rFonts w:asciiTheme="minorHAnsi" w:eastAsiaTheme="minorHAnsi" w:hAnsiTheme="minorHAnsi" w:cstheme="minorHAnsi"/>
          <w:color w:val="000000"/>
          <w:szCs w:val="24"/>
          <w:lang w:eastAsia="en-US"/>
        </w:rPr>
        <w:t>I candidati saranno convocati scaglionati secondo un calendario prestabilito e comunicato alle famiglie oltre che pubblicato sul sito</w:t>
      </w:r>
      <w:r>
        <w:rPr>
          <w:rFonts w:asciiTheme="minorHAnsi" w:eastAsiaTheme="minorHAnsi" w:hAnsiTheme="minorHAnsi" w:cstheme="minorHAnsi"/>
          <w:color w:val="000000"/>
          <w:szCs w:val="24"/>
          <w:lang w:eastAsia="en-US"/>
        </w:rPr>
        <w:t xml:space="preserve"> (v. 2.1)</w:t>
      </w:r>
      <w:r w:rsidRPr="00B74CCD">
        <w:rPr>
          <w:rFonts w:asciiTheme="minorHAnsi" w:eastAsiaTheme="minorHAnsi" w:hAnsiTheme="minorHAnsi" w:cstheme="minorHAnsi"/>
          <w:color w:val="000000"/>
          <w:szCs w:val="24"/>
          <w:lang w:eastAsia="en-US"/>
        </w:rPr>
        <w:t>.</w:t>
      </w:r>
    </w:p>
    <w:p w:rsidR="00AB3F66" w:rsidRDefault="001C558C" w:rsidP="00276C13">
      <w:pPr>
        <w:jc w:val="both"/>
        <w:rPr>
          <w:rFonts w:ascii="Calibri" w:hAnsi="Calibri" w:cstheme="minorHAnsi"/>
          <w:szCs w:val="24"/>
        </w:rPr>
      </w:pPr>
      <w:r>
        <w:rPr>
          <w:rFonts w:ascii="Calibri" w:hAnsi="Calibri" w:cstheme="minorHAnsi"/>
          <w:szCs w:val="24"/>
        </w:rPr>
        <w:t>I candidati e i loro accompagnatori, che potranno entrare nell’Istituto  con non più di 15 minuti di anticipo sul previsto orario del colloquio, in attesa di essere chiamati</w:t>
      </w:r>
      <w:r w:rsidRPr="001C558C">
        <w:rPr>
          <w:rFonts w:ascii="Calibri" w:hAnsi="Calibri" w:cstheme="minorHAnsi"/>
          <w:szCs w:val="24"/>
        </w:rPr>
        <w:t xml:space="preserve"> </w:t>
      </w:r>
      <w:r>
        <w:rPr>
          <w:rFonts w:ascii="Calibri" w:hAnsi="Calibri" w:cstheme="minorHAnsi"/>
          <w:szCs w:val="24"/>
        </w:rPr>
        <w:t xml:space="preserve">sosteranno, a seconda della Commissione: a) nell’area all’aperto antistante l’aula </w:t>
      </w:r>
      <w:proofErr w:type="spellStart"/>
      <w:r>
        <w:rPr>
          <w:rFonts w:ascii="Calibri" w:hAnsi="Calibri" w:cstheme="minorHAnsi"/>
          <w:szCs w:val="24"/>
        </w:rPr>
        <w:t>Gizzio</w:t>
      </w:r>
      <w:proofErr w:type="spellEnd"/>
      <w:r>
        <w:rPr>
          <w:rFonts w:ascii="Calibri" w:hAnsi="Calibri" w:cstheme="minorHAnsi"/>
          <w:szCs w:val="24"/>
        </w:rPr>
        <w:t xml:space="preserve"> e il Laboratorio di Scienze b) nel cortile accanto alla scala di emergenza c)nell’androne.</w:t>
      </w:r>
    </w:p>
    <w:p w:rsidR="00430F6B" w:rsidRDefault="00430F6B" w:rsidP="00276C13">
      <w:pPr>
        <w:jc w:val="both"/>
        <w:rPr>
          <w:rFonts w:ascii="Calibri" w:hAnsi="Calibri" w:cstheme="minorHAnsi"/>
          <w:szCs w:val="24"/>
        </w:rPr>
      </w:pPr>
      <w:r>
        <w:rPr>
          <w:rFonts w:ascii="Calibri" w:hAnsi="Calibri" w:cstheme="minorHAnsi"/>
          <w:szCs w:val="24"/>
        </w:rPr>
        <w:t>I percorsi di entrata e di uscita, come pure i percorsi interni, saranno segnalati opportunamente.</w:t>
      </w:r>
    </w:p>
    <w:p w:rsidR="001C558C" w:rsidRDefault="001C558C" w:rsidP="00276C13">
      <w:pPr>
        <w:jc w:val="both"/>
        <w:rPr>
          <w:rFonts w:ascii="Calibri" w:hAnsi="Calibri" w:cstheme="minorHAnsi"/>
          <w:b/>
          <w:szCs w:val="24"/>
        </w:rPr>
      </w:pPr>
    </w:p>
    <w:p w:rsidR="001C558C" w:rsidRPr="00716F73" w:rsidRDefault="001C558C" w:rsidP="00276C13">
      <w:pPr>
        <w:jc w:val="both"/>
        <w:rPr>
          <w:rFonts w:ascii="Calibri" w:hAnsi="Calibri" w:cstheme="minorHAnsi"/>
          <w:b/>
          <w:sz w:val="22"/>
          <w:szCs w:val="22"/>
        </w:rPr>
      </w:pPr>
      <w:r w:rsidRPr="00716F73">
        <w:rPr>
          <w:rFonts w:ascii="Calibri" w:hAnsi="Calibri" w:cstheme="minorHAnsi"/>
          <w:b/>
          <w:sz w:val="22"/>
          <w:szCs w:val="22"/>
        </w:rPr>
        <w:t>2.4 Utilizzo dei bagni</w:t>
      </w:r>
    </w:p>
    <w:p w:rsidR="00276C13" w:rsidRDefault="00A57FA4" w:rsidP="00276C13">
      <w:pPr>
        <w:jc w:val="both"/>
        <w:rPr>
          <w:rFonts w:ascii="Calibri" w:hAnsi="Calibri" w:cstheme="minorHAnsi"/>
          <w:szCs w:val="24"/>
        </w:rPr>
      </w:pPr>
      <w:r>
        <w:rPr>
          <w:rFonts w:ascii="Calibri" w:hAnsi="Calibri" w:cstheme="minorHAnsi"/>
          <w:szCs w:val="24"/>
        </w:rPr>
        <w:t xml:space="preserve">La Commissione collocata in palestra/aula103 utilizzerà i bagni situati al pianterreno; la Commissione collocata in Aula professori utilizzerà i bagni situati al piano seminterrato accanto al Laboratorio di Informatica; le Commissioni collocate in Aula M. </w:t>
      </w:r>
      <w:proofErr w:type="spellStart"/>
      <w:r>
        <w:rPr>
          <w:rFonts w:ascii="Calibri" w:hAnsi="Calibri" w:cstheme="minorHAnsi"/>
          <w:szCs w:val="24"/>
        </w:rPr>
        <w:t>Gizzio</w:t>
      </w:r>
      <w:proofErr w:type="spellEnd"/>
      <w:r>
        <w:rPr>
          <w:rFonts w:ascii="Calibri" w:hAnsi="Calibri" w:cstheme="minorHAnsi"/>
          <w:szCs w:val="24"/>
        </w:rPr>
        <w:t xml:space="preserve"> e nel Laboratorio di Scienze utilizzeranno i bagni accanto al Laboratorio di </w:t>
      </w:r>
      <w:r w:rsidR="00AD3302">
        <w:rPr>
          <w:rFonts w:ascii="Calibri" w:hAnsi="Calibri" w:cstheme="minorHAnsi"/>
          <w:szCs w:val="24"/>
        </w:rPr>
        <w:t>S</w:t>
      </w:r>
      <w:r>
        <w:rPr>
          <w:rFonts w:ascii="Calibri" w:hAnsi="Calibri" w:cstheme="minorHAnsi"/>
          <w:szCs w:val="24"/>
        </w:rPr>
        <w:t xml:space="preserve">cienze, seguendo i percorsi opportunamente segnalati. </w:t>
      </w:r>
      <w:r w:rsidR="00AB3F66">
        <w:rPr>
          <w:rFonts w:ascii="Calibri" w:hAnsi="Calibri" w:cstheme="minorHAnsi"/>
          <w:szCs w:val="24"/>
        </w:rPr>
        <w:t>I candidati e i loro accompagnatori useranno i bagni situati al primo piano.</w:t>
      </w:r>
    </w:p>
    <w:p w:rsidR="00276C13" w:rsidRDefault="00276C13" w:rsidP="00276C13">
      <w:pPr>
        <w:jc w:val="both"/>
        <w:rPr>
          <w:rFonts w:ascii="Calibri" w:hAnsi="Calibri" w:cstheme="minorHAnsi"/>
          <w:szCs w:val="24"/>
        </w:rPr>
      </w:pPr>
    </w:p>
    <w:p w:rsidR="001C558C" w:rsidRPr="00716F73" w:rsidRDefault="001C558C" w:rsidP="00276C13">
      <w:pPr>
        <w:jc w:val="both"/>
        <w:rPr>
          <w:rFonts w:ascii="Calibri" w:hAnsi="Calibri" w:cstheme="minorHAnsi"/>
          <w:b/>
          <w:sz w:val="22"/>
          <w:szCs w:val="22"/>
        </w:rPr>
      </w:pPr>
      <w:r w:rsidRPr="00716F73">
        <w:rPr>
          <w:rFonts w:ascii="Calibri" w:hAnsi="Calibri" w:cstheme="minorHAnsi"/>
          <w:b/>
          <w:sz w:val="22"/>
          <w:szCs w:val="22"/>
        </w:rPr>
        <w:t>2.5 Ambiente dedicato al</w:t>
      </w:r>
      <w:r w:rsidR="00E1151E">
        <w:rPr>
          <w:rFonts w:ascii="Calibri" w:hAnsi="Calibri" w:cstheme="minorHAnsi"/>
          <w:b/>
          <w:sz w:val="22"/>
          <w:szCs w:val="22"/>
        </w:rPr>
        <w:t>l</w:t>
      </w:r>
      <w:r w:rsidRPr="00716F73">
        <w:rPr>
          <w:rFonts w:ascii="Calibri" w:hAnsi="Calibri" w:cstheme="minorHAnsi"/>
          <w:b/>
          <w:sz w:val="22"/>
          <w:szCs w:val="22"/>
        </w:rPr>
        <w:t>’accoglienza e all’isolamento</w:t>
      </w:r>
    </w:p>
    <w:p w:rsidR="00276C13" w:rsidRDefault="005A768E" w:rsidP="00276C13">
      <w:pPr>
        <w:jc w:val="both"/>
        <w:rPr>
          <w:rFonts w:ascii="Calibri" w:hAnsi="Calibri"/>
          <w:sz w:val="23"/>
          <w:szCs w:val="23"/>
        </w:rPr>
      </w:pPr>
      <w:r>
        <w:rPr>
          <w:rFonts w:ascii="Calibri" w:hAnsi="Calibri" w:cstheme="minorHAnsi"/>
          <w:szCs w:val="24"/>
        </w:rPr>
        <w:t xml:space="preserve">L’aula 101, situata al pianterreno, </w:t>
      </w:r>
      <w:r w:rsidR="00276C13">
        <w:rPr>
          <w:rFonts w:ascii="Calibri" w:hAnsi="Calibri" w:cstheme="minorHAnsi"/>
          <w:szCs w:val="24"/>
        </w:rPr>
        <w:t>viene individuat</w:t>
      </w:r>
      <w:r>
        <w:rPr>
          <w:rFonts w:ascii="Calibri" w:hAnsi="Calibri" w:cstheme="minorHAnsi"/>
          <w:szCs w:val="24"/>
        </w:rPr>
        <w:t>a</w:t>
      </w:r>
      <w:r w:rsidR="00276C13">
        <w:rPr>
          <w:rFonts w:ascii="Calibri" w:hAnsi="Calibri" w:cstheme="minorHAnsi"/>
          <w:szCs w:val="24"/>
        </w:rPr>
        <w:t xml:space="preserve"> quale ambiente dedicato all’accoglienza e isolamento di eventuali soggetti (candidati, componenti della commissione, altro personale scolastico) che dovessero manifestare una sintomatologia respiratoria e febbre. In tale evenienza il soggetto verrà </w:t>
      </w:r>
      <w:r w:rsidR="00276C13">
        <w:rPr>
          <w:rFonts w:ascii="Calibri" w:hAnsi="Calibri" w:cstheme="minorHAnsi"/>
          <w:color w:val="000000" w:themeColor="text1"/>
          <w:szCs w:val="24"/>
        </w:rPr>
        <w:t xml:space="preserve">immediatamente invitato a recarsi nel </w:t>
      </w:r>
      <w:r w:rsidR="00276C13">
        <w:rPr>
          <w:rFonts w:ascii="Calibri" w:hAnsi="Calibri" w:cstheme="minorHAnsi"/>
          <w:szCs w:val="24"/>
        </w:rPr>
        <w:t>predetto locale in attesa dell’arrivo dell’assistenza necessaria attivata secondo le indicazioni dell’autorità sanitaria locale. Verrà altresì dotato immediatamente di mascherina chirurgica qualora dotato di mascherina di comunità.</w:t>
      </w:r>
    </w:p>
    <w:p w:rsidR="001C558C" w:rsidRDefault="001C558C" w:rsidP="00F317CC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Cs w:val="24"/>
          <w:lang w:eastAsia="en-US"/>
        </w:rPr>
      </w:pPr>
    </w:p>
    <w:p w:rsidR="005135A1" w:rsidRPr="00716F73" w:rsidRDefault="001C558C" w:rsidP="00F317CC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</w:pPr>
      <w:r w:rsidRPr="00716F73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 xml:space="preserve">2.6 </w:t>
      </w:r>
      <w:r w:rsidR="005135A1" w:rsidRPr="00716F73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>Divieto di accedere ai locali della Segreteria</w:t>
      </w:r>
    </w:p>
    <w:p w:rsidR="005135A1" w:rsidRPr="00B74CCD" w:rsidRDefault="005135A1" w:rsidP="005135A1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Cs w:val="24"/>
          <w:lang w:eastAsia="en-US"/>
        </w:rPr>
        <w:t>I locali della Segreteria saranno inaccessibili, durante lo svolgimento degli Esami,  ai docenti membri delle Commissioni, ai candidati e ai visitatori.</w:t>
      </w:r>
      <w:r w:rsidR="00B72540">
        <w:rPr>
          <w:rFonts w:asciiTheme="minorHAnsi" w:eastAsiaTheme="minorHAnsi" w:hAnsiTheme="minorHAnsi" w:cstheme="minorHAnsi"/>
          <w:color w:val="000000"/>
          <w:szCs w:val="24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color w:val="000000"/>
          <w:szCs w:val="24"/>
          <w:lang w:eastAsia="en-US"/>
        </w:rPr>
        <w:t xml:space="preserve"> I rapporti </w:t>
      </w:r>
      <w:r w:rsidR="00B72540">
        <w:rPr>
          <w:rFonts w:asciiTheme="minorHAnsi" w:eastAsiaTheme="minorHAnsi" w:hAnsiTheme="minorHAnsi" w:cstheme="minorHAnsi"/>
          <w:color w:val="000000"/>
          <w:szCs w:val="24"/>
          <w:lang w:eastAsia="en-US"/>
        </w:rPr>
        <w:t xml:space="preserve">tra la Commissione e la </w:t>
      </w:r>
      <w:r>
        <w:rPr>
          <w:rFonts w:asciiTheme="minorHAnsi" w:eastAsiaTheme="minorHAnsi" w:hAnsiTheme="minorHAnsi" w:cstheme="minorHAnsi"/>
          <w:color w:val="000000"/>
          <w:szCs w:val="24"/>
          <w:lang w:eastAsia="en-US"/>
        </w:rPr>
        <w:t xml:space="preserve">Segreteria e l’accesso alla documentazione eventualmente necessaria saranno </w:t>
      </w:r>
      <w:r w:rsidR="00B72540">
        <w:rPr>
          <w:rFonts w:asciiTheme="minorHAnsi" w:eastAsiaTheme="minorHAnsi" w:hAnsiTheme="minorHAnsi" w:cstheme="minorHAnsi"/>
          <w:color w:val="000000"/>
          <w:szCs w:val="24"/>
          <w:lang w:eastAsia="en-US"/>
        </w:rPr>
        <w:t>possibili tramite l’apposito sportello, ed in generale saranno regolamentati in modo da agevolare il lavoro delle Commissioni.</w:t>
      </w:r>
    </w:p>
    <w:p w:rsidR="005135A1" w:rsidRDefault="005135A1" w:rsidP="00F317CC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/>
          <w:szCs w:val="24"/>
          <w:lang w:eastAsia="en-US"/>
        </w:rPr>
      </w:pPr>
    </w:p>
    <w:p w:rsidR="001C558C" w:rsidRPr="00716F73" w:rsidRDefault="005D5573" w:rsidP="00F317CC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</w:pPr>
      <w:r w:rsidRPr="00716F73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 xml:space="preserve">2.7 </w:t>
      </w:r>
      <w:r w:rsidR="001C558C" w:rsidRPr="00716F73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>Misure di igiene e di prevenzione</w:t>
      </w:r>
    </w:p>
    <w:p w:rsidR="00F317CC" w:rsidRPr="00B74CCD" w:rsidRDefault="005E2A1B" w:rsidP="00F317CC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Cs w:val="24"/>
          <w:lang w:eastAsia="en-US"/>
        </w:rPr>
        <w:t>Sarà</w:t>
      </w:r>
      <w:r w:rsidR="00F317CC" w:rsidRPr="00B74CCD">
        <w:rPr>
          <w:rFonts w:asciiTheme="minorHAnsi" w:eastAsiaTheme="minorHAnsi" w:hAnsiTheme="minorHAnsi" w:cstheme="minorHAnsi"/>
          <w:color w:val="000000"/>
          <w:szCs w:val="24"/>
          <w:lang w:eastAsia="en-US"/>
        </w:rPr>
        <w:t xml:space="preserve"> fatto obbligo a chiunque entri a scuola di disinfettarsi le mani. </w:t>
      </w:r>
      <w:r>
        <w:rPr>
          <w:rFonts w:asciiTheme="minorHAnsi" w:eastAsiaTheme="minorHAnsi" w:hAnsiTheme="minorHAnsi" w:cstheme="minorHAnsi"/>
          <w:color w:val="000000"/>
          <w:szCs w:val="24"/>
          <w:lang w:eastAsia="en-US"/>
        </w:rPr>
        <w:t>Saranno</w:t>
      </w:r>
      <w:r w:rsidR="00F317CC" w:rsidRPr="00B74CCD">
        <w:rPr>
          <w:rFonts w:asciiTheme="minorHAnsi" w:eastAsiaTheme="minorHAnsi" w:hAnsiTheme="minorHAnsi" w:cstheme="minorHAnsi"/>
          <w:color w:val="000000"/>
          <w:szCs w:val="24"/>
          <w:lang w:eastAsia="en-US"/>
        </w:rPr>
        <w:t xml:space="preserve"> messi a disposizione di tutti i presenti, all’ingresso e negli ambienti utilizzati per i colloqui, dispenser di soluzione disinfettante contrassegnati dal cartello che ne sancisca l’obbligo di utilizzo.</w:t>
      </w:r>
    </w:p>
    <w:p w:rsidR="001C558C" w:rsidRDefault="001D5752" w:rsidP="00F317CC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Cs w:val="24"/>
          <w:lang w:eastAsia="en-US"/>
        </w:rPr>
      </w:pPr>
      <w:r w:rsidRPr="00B74CCD">
        <w:rPr>
          <w:rFonts w:asciiTheme="minorHAnsi" w:eastAsiaTheme="minorHAnsi" w:hAnsiTheme="minorHAnsi" w:cstheme="minorHAnsi"/>
          <w:color w:val="000000"/>
          <w:szCs w:val="24"/>
          <w:lang w:eastAsia="en-US"/>
        </w:rPr>
        <w:t>Sarà</w:t>
      </w:r>
      <w:r w:rsidR="00F317CC" w:rsidRPr="00B74CCD">
        <w:rPr>
          <w:rFonts w:asciiTheme="minorHAnsi" w:eastAsiaTheme="minorHAnsi" w:hAnsiTheme="minorHAnsi" w:cstheme="minorHAnsi"/>
          <w:color w:val="000000"/>
          <w:szCs w:val="24"/>
          <w:lang w:eastAsia="en-US"/>
        </w:rPr>
        <w:t xml:space="preserve"> obbligatoria per tutti la compilazione dell’autocertificazione fornita all’ingresso dal personale della scuola. </w:t>
      </w:r>
    </w:p>
    <w:p w:rsidR="001C558C" w:rsidRDefault="001D5752" w:rsidP="00F317CC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Cs w:val="24"/>
          <w:lang w:eastAsia="en-US"/>
        </w:rPr>
      </w:pPr>
      <w:r w:rsidRPr="00B74CCD">
        <w:rPr>
          <w:rFonts w:asciiTheme="minorHAnsi" w:eastAsiaTheme="minorHAnsi" w:hAnsiTheme="minorHAnsi" w:cstheme="minorHAnsi"/>
          <w:color w:val="000000"/>
          <w:szCs w:val="24"/>
          <w:lang w:eastAsia="en-US"/>
        </w:rPr>
        <w:t xml:space="preserve">Sarà  </w:t>
      </w:r>
      <w:r w:rsidR="00F317CC" w:rsidRPr="00B74CCD">
        <w:rPr>
          <w:rFonts w:asciiTheme="minorHAnsi" w:eastAsiaTheme="minorHAnsi" w:hAnsiTheme="minorHAnsi" w:cstheme="minorHAnsi"/>
          <w:color w:val="000000"/>
          <w:szCs w:val="24"/>
          <w:lang w:eastAsia="en-US"/>
        </w:rPr>
        <w:t>obbligatorio l’uso di mascherine per tutti gli occupanti; commissione, collaboratori, candi</w:t>
      </w:r>
      <w:r w:rsidRPr="00B74CCD">
        <w:rPr>
          <w:rFonts w:asciiTheme="minorHAnsi" w:eastAsiaTheme="minorHAnsi" w:hAnsiTheme="minorHAnsi" w:cstheme="minorHAnsi"/>
          <w:color w:val="000000"/>
          <w:szCs w:val="24"/>
          <w:lang w:eastAsia="en-US"/>
        </w:rPr>
        <w:t>d</w:t>
      </w:r>
      <w:r w:rsidR="00F317CC" w:rsidRPr="00B74CCD">
        <w:rPr>
          <w:rFonts w:asciiTheme="minorHAnsi" w:eastAsiaTheme="minorHAnsi" w:hAnsiTheme="minorHAnsi" w:cstheme="minorHAnsi"/>
          <w:color w:val="000000"/>
          <w:szCs w:val="24"/>
          <w:lang w:eastAsia="en-US"/>
        </w:rPr>
        <w:t>ati, accompagnatori,</w:t>
      </w:r>
      <w:r w:rsidRPr="00B74CCD">
        <w:rPr>
          <w:rFonts w:asciiTheme="minorHAnsi" w:eastAsiaTheme="minorHAnsi" w:hAnsiTheme="minorHAnsi" w:cstheme="minorHAnsi"/>
          <w:color w:val="000000"/>
          <w:szCs w:val="24"/>
          <w:lang w:eastAsia="en-US"/>
        </w:rPr>
        <w:t xml:space="preserve"> </w:t>
      </w:r>
      <w:r w:rsidR="00F317CC" w:rsidRPr="00B74CCD">
        <w:rPr>
          <w:rFonts w:asciiTheme="minorHAnsi" w:eastAsiaTheme="minorHAnsi" w:hAnsiTheme="minorHAnsi" w:cstheme="minorHAnsi"/>
          <w:color w:val="000000"/>
          <w:szCs w:val="24"/>
          <w:lang w:eastAsia="en-US"/>
        </w:rPr>
        <w:t xml:space="preserve">personale ATA ecc. </w:t>
      </w:r>
    </w:p>
    <w:p w:rsidR="00F317CC" w:rsidRPr="00B74CCD" w:rsidRDefault="001C558C" w:rsidP="00F317CC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Cs w:val="24"/>
          <w:lang w:eastAsia="en-US"/>
        </w:rPr>
        <w:t>S</w:t>
      </w:r>
      <w:r w:rsidR="001D5752" w:rsidRPr="00B74CCD">
        <w:rPr>
          <w:rFonts w:asciiTheme="minorHAnsi" w:eastAsiaTheme="minorHAnsi" w:hAnsiTheme="minorHAnsi" w:cstheme="minorHAnsi"/>
          <w:color w:val="000000"/>
          <w:szCs w:val="24"/>
          <w:lang w:eastAsia="en-US"/>
        </w:rPr>
        <w:t xml:space="preserve">arà </w:t>
      </w:r>
      <w:r w:rsidR="00F317CC" w:rsidRPr="00B74CCD">
        <w:rPr>
          <w:rFonts w:asciiTheme="minorHAnsi" w:eastAsiaTheme="minorHAnsi" w:hAnsiTheme="minorHAnsi" w:cstheme="minorHAnsi"/>
          <w:color w:val="000000"/>
          <w:szCs w:val="24"/>
          <w:lang w:eastAsia="en-US"/>
        </w:rPr>
        <w:t xml:space="preserve"> garantita la fornitura di mascherine per la commissione o per chiunque ne</w:t>
      </w:r>
      <w:r w:rsidR="001D5752" w:rsidRPr="00B74CCD">
        <w:rPr>
          <w:rFonts w:asciiTheme="minorHAnsi" w:eastAsiaTheme="minorHAnsi" w:hAnsiTheme="minorHAnsi" w:cstheme="minorHAnsi"/>
          <w:color w:val="000000"/>
          <w:szCs w:val="24"/>
          <w:lang w:eastAsia="en-US"/>
        </w:rPr>
        <w:t xml:space="preserve"> </w:t>
      </w:r>
      <w:r w:rsidR="00F317CC" w:rsidRPr="00B74CCD">
        <w:rPr>
          <w:rFonts w:asciiTheme="minorHAnsi" w:eastAsiaTheme="minorHAnsi" w:hAnsiTheme="minorHAnsi" w:cstheme="minorHAnsi"/>
          <w:color w:val="000000"/>
          <w:szCs w:val="24"/>
          <w:lang w:eastAsia="en-US"/>
        </w:rPr>
        <w:t>sia eventualmente privo. La commissione ricever</w:t>
      </w:r>
      <w:r w:rsidR="001D5752" w:rsidRPr="00B74CCD">
        <w:rPr>
          <w:rFonts w:asciiTheme="minorHAnsi" w:eastAsiaTheme="minorHAnsi" w:hAnsiTheme="minorHAnsi" w:cstheme="minorHAnsi"/>
          <w:color w:val="000000"/>
          <w:szCs w:val="24"/>
          <w:lang w:eastAsia="en-US"/>
        </w:rPr>
        <w:t>à</w:t>
      </w:r>
      <w:r w:rsidR="00F317CC" w:rsidRPr="00B74CCD">
        <w:rPr>
          <w:rFonts w:asciiTheme="minorHAnsi" w:eastAsiaTheme="minorHAnsi" w:hAnsiTheme="minorHAnsi" w:cstheme="minorHAnsi"/>
          <w:color w:val="000000"/>
          <w:szCs w:val="24"/>
          <w:lang w:eastAsia="en-US"/>
        </w:rPr>
        <w:t xml:space="preserve"> una nuova mascherina all’inizio di ogni sessione</w:t>
      </w:r>
      <w:r w:rsidR="001D5752" w:rsidRPr="00B74CCD">
        <w:rPr>
          <w:rFonts w:asciiTheme="minorHAnsi" w:eastAsiaTheme="minorHAnsi" w:hAnsiTheme="minorHAnsi" w:cstheme="minorHAnsi"/>
          <w:color w:val="000000"/>
          <w:szCs w:val="24"/>
          <w:lang w:eastAsia="en-US"/>
        </w:rPr>
        <w:t xml:space="preserve"> </w:t>
      </w:r>
      <w:r w:rsidR="00F317CC" w:rsidRPr="00B74CCD">
        <w:rPr>
          <w:rFonts w:asciiTheme="minorHAnsi" w:eastAsiaTheme="minorHAnsi" w:hAnsiTheme="minorHAnsi" w:cstheme="minorHAnsi"/>
          <w:color w:val="000000"/>
          <w:szCs w:val="24"/>
          <w:lang w:eastAsia="en-US"/>
        </w:rPr>
        <w:t>(mattutina, pomeridiana).</w:t>
      </w:r>
      <w:r w:rsidR="00AB1F03">
        <w:rPr>
          <w:rFonts w:asciiTheme="minorHAnsi" w:eastAsiaTheme="minorHAnsi" w:hAnsiTheme="minorHAnsi" w:cstheme="minorHAnsi"/>
          <w:color w:val="000000"/>
          <w:szCs w:val="24"/>
          <w:lang w:eastAsia="en-US"/>
        </w:rPr>
        <w:t xml:space="preserve"> </w:t>
      </w:r>
    </w:p>
    <w:p w:rsidR="00F317CC" w:rsidRPr="00B74CCD" w:rsidRDefault="00F317CC" w:rsidP="00F317CC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Cs w:val="24"/>
          <w:lang w:eastAsia="en-US"/>
        </w:rPr>
      </w:pPr>
      <w:r w:rsidRPr="00B74CCD">
        <w:rPr>
          <w:rFonts w:asciiTheme="minorHAnsi" w:eastAsiaTheme="minorHAnsi" w:hAnsiTheme="minorHAnsi" w:cstheme="minorHAnsi"/>
          <w:color w:val="000000"/>
          <w:szCs w:val="24"/>
          <w:lang w:eastAsia="en-US"/>
        </w:rPr>
        <w:t>I candidati po</w:t>
      </w:r>
      <w:r w:rsidR="001D5752" w:rsidRPr="00B74CCD">
        <w:rPr>
          <w:rFonts w:asciiTheme="minorHAnsi" w:eastAsiaTheme="minorHAnsi" w:hAnsiTheme="minorHAnsi" w:cstheme="minorHAnsi"/>
          <w:color w:val="000000"/>
          <w:szCs w:val="24"/>
          <w:lang w:eastAsia="en-US"/>
        </w:rPr>
        <w:t>tranno</w:t>
      </w:r>
      <w:r w:rsidRPr="00B74CCD">
        <w:rPr>
          <w:rFonts w:asciiTheme="minorHAnsi" w:eastAsiaTheme="minorHAnsi" w:hAnsiTheme="minorHAnsi" w:cstheme="minorHAnsi"/>
          <w:color w:val="000000"/>
          <w:szCs w:val="24"/>
          <w:lang w:eastAsia="en-US"/>
        </w:rPr>
        <w:t xml:space="preserve"> togliere la mascherina durante il colloquio mantenendo la distanza di sicurezza.</w:t>
      </w:r>
    </w:p>
    <w:p w:rsidR="005135A1" w:rsidRPr="00B74CCD" w:rsidRDefault="00F317CC" w:rsidP="00B74CCD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Cs w:val="24"/>
          <w:lang w:eastAsia="en-US"/>
        </w:rPr>
      </w:pPr>
      <w:r w:rsidRPr="00B74CCD">
        <w:rPr>
          <w:rFonts w:asciiTheme="minorHAnsi" w:eastAsiaTheme="minorHAnsi" w:hAnsiTheme="minorHAnsi" w:cstheme="minorHAnsi"/>
          <w:color w:val="000000"/>
          <w:szCs w:val="24"/>
          <w:lang w:eastAsia="en-US"/>
        </w:rPr>
        <w:lastRenderedPageBreak/>
        <w:t>I candidati e gli accompagnatori dovranno attenersi agli orari indicati e alle indicazioni ricevute e present</w:t>
      </w:r>
      <w:r w:rsidR="00B74CCD" w:rsidRPr="00B74CCD">
        <w:rPr>
          <w:rFonts w:asciiTheme="minorHAnsi" w:eastAsiaTheme="minorHAnsi" w:hAnsiTheme="minorHAnsi" w:cstheme="minorHAnsi"/>
          <w:color w:val="000000"/>
          <w:szCs w:val="24"/>
          <w:lang w:eastAsia="en-US"/>
        </w:rPr>
        <w:t>i</w:t>
      </w:r>
      <w:r w:rsidRPr="00B74CCD">
        <w:rPr>
          <w:rFonts w:asciiTheme="minorHAnsi" w:eastAsiaTheme="minorHAnsi" w:hAnsiTheme="minorHAnsi" w:cstheme="minorHAnsi"/>
          <w:color w:val="000000"/>
          <w:szCs w:val="24"/>
          <w:lang w:eastAsia="en-US"/>
        </w:rPr>
        <w:t xml:space="preserve"> in</w:t>
      </w:r>
      <w:r w:rsidR="00B74CCD" w:rsidRPr="00B74CCD">
        <w:rPr>
          <w:rFonts w:asciiTheme="minorHAnsi" w:eastAsiaTheme="minorHAnsi" w:hAnsiTheme="minorHAnsi" w:cstheme="minorHAnsi"/>
          <w:color w:val="000000"/>
          <w:szCs w:val="24"/>
          <w:lang w:eastAsia="en-US"/>
        </w:rPr>
        <w:t xml:space="preserve"> </w:t>
      </w:r>
      <w:r w:rsidRPr="00B74CCD">
        <w:rPr>
          <w:rFonts w:asciiTheme="minorHAnsi" w:eastAsiaTheme="minorHAnsi" w:hAnsiTheme="minorHAnsi" w:cstheme="minorHAnsi"/>
          <w:color w:val="000000"/>
          <w:szCs w:val="24"/>
          <w:lang w:eastAsia="en-US"/>
        </w:rPr>
        <w:t>cartellonistica, rispettando sempre la distanza di sicurezza.</w:t>
      </w:r>
    </w:p>
    <w:p w:rsidR="005D5573" w:rsidRDefault="005D5573" w:rsidP="00B74CCD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Cs w:val="24"/>
          <w:lang w:eastAsia="en-US"/>
        </w:rPr>
      </w:pPr>
    </w:p>
    <w:p w:rsidR="008C09B1" w:rsidRDefault="008C09B1" w:rsidP="00B74CCD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Cs w:val="24"/>
          <w:lang w:eastAsia="en-US"/>
        </w:rPr>
      </w:pPr>
    </w:p>
    <w:p w:rsidR="00962F7C" w:rsidRPr="00962F7C" w:rsidRDefault="008C09B1" w:rsidP="00962F7C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</w:pPr>
      <w:r w:rsidRPr="00962F7C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 xml:space="preserve">2.8 </w:t>
      </w:r>
      <w:r w:rsidR="00962F7C" w:rsidRPr="00962F7C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>Vigilanza sull’applicazione delle misure di igiene e prevenzione</w:t>
      </w:r>
    </w:p>
    <w:p w:rsidR="00962F7C" w:rsidRDefault="00962F7C" w:rsidP="00962F7C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Cs w:val="24"/>
          <w:lang w:eastAsia="en-US"/>
        </w:rPr>
      </w:pPr>
      <w:r w:rsidRPr="00B74CCD">
        <w:rPr>
          <w:rFonts w:asciiTheme="minorHAnsi" w:eastAsiaTheme="minorHAnsi" w:hAnsiTheme="minorHAnsi" w:cstheme="minorHAnsi"/>
          <w:color w:val="000000"/>
          <w:szCs w:val="24"/>
          <w:lang w:eastAsia="en-US"/>
        </w:rPr>
        <w:t>I collaboratori scolastici e tutto il personale vigiler</w:t>
      </w:r>
      <w:r>
        <w:rPr>
          <w:rFonts w:asciiTheme="minorHAnsi" w:eastAsiaTheme="minorHAnsi" w:hAnsiTheme="minorHAnsi" w:cstheme="minorHAnsi"/>
          <w:color w:val="000000"/>
          <w:szCs w:val="24"/>
          <w:lang w:eastAsia="en-US"/>
        </w:rPr>
        <w:t>anno</w:t>
      </w:r>
      <w:r w:rsidRPr="00B74CCD">
        <w:rPr>
          <w:rFonts w:asciiTheme="minorHAnsi" w:eastAsiaTheme="minorHAnsi" w:hAnsiTheme="minorHAnsi" w:cstheme="minorHAnsi"/>
          <w:color w:val="000000"/>
          <w:szCs w:val="24"/>
          <w:lang w:eastAsia="en-US"/>
        </w:rPr>
        <w:t xml:space="preserve"> affinché siano evitati assembramenti, sia negli spazi interni che esterni (</w:t>
      </w:r>
      <w:r>
        <w:rPr>
          <w:rFonts w:asciiTheme="minorHAnsi" w:eastAsiaTheme="minorHAnsi" w:hAnsiTheme="minorHAnsi" w:cstheme="minorHAnsi"/>
          <w:color w:val="000000"/>
          <w:szCs w:val="24"/>
          <w:lang w:eastAsia="en-US"/>
        </w:rPr>
        <w:t xml:space="preserve">scale ingresso principale via </w:t>
      </w:r>
      <w:proofErr w:type="spellStart"/>
      <w:r>
        <w:rPr>
          <w:rFonts w:asciiTheme="minorHAnsi" w:eastAsiaTheme="minorHAnsi" w:hAnsiTheme="minorHAnsi" w:cstheme="minorHAnsi"/>
          <w:color w:val="000000"/>
          <w:szCs w:val="24"/>
          <w:lang w:eastAsia="en-US"/>
        </w:rPr>
        <w:t>Camozzi</w:t>
      </w:r>
      <w:proofErr w:type="spellEnd"/>
      <w:r>
        <w:rPr>
          <w:rFonts w:asciiTheme="minorHAnsi" w:eastAsiaTheme="minorHAnsi" w:hAnsiTheme="minorHAnsi" w:cstheme="minorHAnsi"/>
          <w:color w:val="000000"/>
          <w:szCs w:val="24"/>
          <w:lang w:eastAsia="en-US"/>
        </w:rPr>
        <w:t xml:space="preserve">, </w:t>
      </w:r>
      <w:r w:rsidRPr="00B74CCD">
        <w:rPr>
          <w:rFonts w:asciiTheme="minorHAnsi" w:eastAsiaTheme="minorHAnsi" w:hAnsiTheme="minorHAnsi" w:cstheme="minorHAnsi"/>
          <w:color w:val="000000"/>
          <w:szCs w:val="24"/>
          <w:lang w:eastAsia="en-US"/>
        </w:rPr>
        <w:t xml:space="preserve">cortile della scuola, viale di accesso </w:t>
      </w:r>
      <w:r>
        <w:rPr>
          <w:rFonts w:asciiTheme="minorHAnsi" w:eastAsiaTheme="minorHAnsi" w:hAnsiTheme="minorHAnsi" w:cstheme="minorHAnsi"/>
          <w:color w:val="000000"/>
          <w:szCs w:val="24"/>
          <w:lang w:eastAsia="en-US"/>
        </w:rPr>
        <w:t xml:space="preserve">via </w:t>
      </w:r>
      <w:proofErr w:type="spellStart"/>
      <w:r>
        <w:rPr>
          <w:rFonts w:asciiTheme="minorHAnsi" w:eastAsiaTheme="minorHAnsi" w:hAnsiTheme="minorHAnsi" w:cstheme="minorHAnsi"/>
          <w:color w:val="000000"/>
          <w:szCs w:val="24"/>
          <w:lang w:eastAsia="en-US"/>
        </w:rPr>
        <w:t>Pellico</w:t>
      </w:r>
      <w:proofErr w:type="spellEnd"/>
      <w:r>
        <w:rPr>
          <w:rFonts w:asciiTheme="minorHAnsi" w:eastAsiaTheme="minorHAnsi" w:hAnsiTheme="minorHAnsi" w:cstheme="minorHAnsi"/>
          <w:color w:val="000000"/>
          <w:szCs w:val="24"/>
          <w:lang w:eastAsia="en-US"/>
        </w:rPr>
        <w:t xml:space="preserve">, spazio esterno antistante l’aula M. </w:t>
      </w:r>
      <w:proofErr w:type="spellStart"/>
      <w:r>
        <w:rPr>
          <w:rFonts w:asciiTheme="minorHAnsi" w:eastAsiaTheme="minorHAnsi" w:hAnsiTheme="minorHAnsi" w:cstheme="minorHAnsi"/>
          <w:color w:val="000000"/>
          <w:szCs w:val="24"/>
          <w:lang w:eastAsia="en-US"/>
        </w:rPr>
        <w:t>Gizzio</w:t>
      </w:r>
      <w:proofErr w:type="spellEnd"/>
      <w:r>
        <w:rPr>
          <w:rFonts w:asciiTheme="minorHAnsi" w:eastAsiaTheme="minorHAnsi" w:hAnsiTheme="minorHAnsi" w:cstheme="minorHAnsi"/>
          <w:color w:val="000000"/>
          <w:szCs w:val="24"/>
          <w:lang w:eastAsia="en-US"/>
        </w:rPr>
        <w:t xml:space="preserve"> e il Laboratorio di Scienze</w:t>
      </w:r>
      <w:r w:rsidRPr="00B74CCD">
        <w:rPr>
          <w:rFonts w:asciiTheme="minorHAnsi" w:eastAsiaTheme="minorHAnsi" w:hAnsiTheme="minorHAnsi" w:cstheme="minorHAnsi"/>
          <w:color w:val="000000"/>
          <w:szCs w:val="24"/>
          <w:lang w:eastAsia="en-US"/>
        </w:rPr>
        <w:t>).</w:t>
      </w:r>
    </w:p>
    <w:p w:rsidR="00647124" w:rsidRDefault="00962F7C" w:rsidP="00962F7C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Cs w:val="24"/>
          <w:lang w:eastAsia="en-US"/>
        </w:rPr>
        <w:t xml:space="preserve">Si vigilerà </w:t>
      </w:r>
      <w:proofErr w:type="spellStart"/>
      <w:r>
        <w:rPr>
          <w:rFonts w:asciiTheme="minorHAnsi" w:eastAsiaTheme="minorHAnsi" w:hAnsiTheme="minorHAnsi" w:cstheme="minorHAnsi"/>
          <w:color w:val="000000"/>
          <w:szCs w:val="24"/>
          <w:lang w:eastAsia="en-US"/>
        </w:rPr>
        <w:t>affinchè</w:t>
      </w:r>
      <w:proofErr w:type="spellEnd"/>
      <w:r>
        <w:rPr>
          <w:rFonts w:asciiTheme="minorHAnsi" w:eastAsiaTheme="minorHAnsi" w:hAnsiTheme="minorHAnsi" w:cstheme="minorHAnsi"/>
          <w:color w:val="000000"/>
          <w:szCs w:val="24"/>
          <w:lang w:eastAsia="en-US"/>
        </w:rPr>
        <w:t xml:space="preserve"> non si verifichino interferenze con personale tecnico eventualmente incaricato dall’Ente proprietario di eseguire lavori indifferibili, con i genitori di studenti che hanno necessità di chiedere informazioni in Portineria o di rivolgersi alla Segreteria, con chiunque altro sia presente nell’istituto per giustificato motivo.</w:t>
      </w:r>
    </w:p>
    <w:p w:rsidR="00962F7C" w:rsidRPr="00B74CCD" w:rsidRDefault="00962F7C" w:rsidP="00962F7C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Cs w:val="24"/>
          <w:lang w:eastAsia="en-US"/>
        </w:rPr>
      </w:pPr>
      <w:r w:rsidRPr="00B74CCD">
        <w:rPr>
          <w:rFonts w:asciiTheme="minorHAnsi" w:eastAsiaTheme="minorHAnsi" w:hAnsiTheme="minorHAnsi" w:cstheme="minorHAnsi"/>
          <w:color w:val="000000"/>
          <w:szCs w:val="24"/>
          <w:lang w:eastAsia="en-US"/>
        </w:rPr>
        <w:t>Il personale ATA verificherà che tutti provvedano all’igienizzazione delle mani, che sia sempre disponibile il liquido igienizzante e che vengano utilizzati i percorsi e i servizi igienici previsti.</w:t>
      </w:r>
    </w:p>
    <w:p w:rsidR="00962F7C" w:rsidRDefault="00962F7C" w:rsidP="00B74CCD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/>
          <w:szCs w:val="24"/>
          <w:lang w:eastAsia="en-US"/>
        </w:rPr>
      </w:pPr>
    </w:p>
    <w:p w:rsidR="008C09B1" w:rsidRPr="00962F7C" w:rsidRDefault="00962F7C" w:rsidP="00B74CCD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</w:pPr>
      <w:r w:rsidRPr="00962F7C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 xml:space="preserve">2.9 </w:t>
      </w:r>
      <w:r w:rsidR="008C09B1" w:rsidRPr="00962F7C"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  <w:t>Divieti</w:t>
      </w:r>
    </w:p>
    <w:p w:rsidR="00F317CC" w:rsidRPr="00B74CCD" w:rsidRDefault="00F317CC" w:rsidP="00B74CCD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Cs w:val="24"/>
          <w:lang w:eastAsia="en-US"/>
        </w:rPr>
      </w:pPr>
      <w:r w:rsidRPr="00B74CCD">
        <w:rPr>
          <w:rFonts w:asciiTheme="minorHAnsi" w:eastAsiaTheme="minorHAnsi" w:hAnsiTheme="minorHAnsi" w:cstheme="minorHAnsi"/>
          <w:color w:val="000000"/>
          <w:szCs w:val="24"/>
          <w:lang w:eastAsia="en-US"/>
        </w:rPr>
        <w:t>Non sarà possibile utilizzare i distributori automatici. Gli studenti e il personale che lo ritengano necessario</w:t>
      </w:r>
      <w:r w:rsidR="00B74CCD" w:rsidRPr="00B74CCD">
        <w:rPr>
          <w:rFonts w:asciiTheme="minorHAnsi" w:eastAsiaTheme="minorHAnsi" w:hAnsiTheme="minorHAnsi" w:cstheme="minorHAnsi"/>
          <w:color w:val="000000"/>
          <w:szCs w:val="24"/>
          <w:lang w:eastAsia="en-US"/>
        </w:rPr>
        <w:t xml:space="preserve"> </w:t>
      </w:r>
      <w:r w:rsidRPr="00B74CCD">
        <w:rPr>
          <w:rFonts w:asciiTheme="minorHAnsi" w:eastAsiaTheme="minorHAnsi" w:hAnsiTheme="minorHAnsi" w:cstheme="minorHAnsi"/>
          <w:color w:val="000000"/>
          <w:szCs w:val="24"/>
          <w:lang w:eastAsia="en-US"/>
        </w:rPr>
        <w:t>dovranno provvedersi anticipatamente di snack e/o bevande.</w:t>
      </w:r>
    </w:p>
    <w:p w:rsidR="00F317CC" w:rsidRPr="00B74CCD" w:rsidRDefault="00F317CC" w:rsidP="00B74CCD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Cs w:val="24"/>
          <w:lang w:eastAsia="en-US"/>
        </w:rPr>
      </w:pPr>
      <w:r w:rsidRPr="00B74CCD">
        <w:rPr>
          <w:rFonts w:asciiTheme="minorHAnsi" w:eastAsiaTheme="minorHAnsi" w:hAnsiTheme="minorHAnsi" w:cstheme="minorHAnsi"/>
          <w:color w:val="000000"/>
          <w:szCs w:val="24"/>
          <w:lang w:eastAsia="en-US"/>
        </w:rPr>
        <w:t>Le porte dovranno essere tenute il più possibile aperte, sia quelle interne sia quelle verso l’esterno.</w:t>
      </w:r>
    </w:p>
    <w:p w:rsidR="00F317CC" w:rsidRPr="00B74CCD" w:rsidRDefault="00B74CCD" w:rsidP="00B74CCD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Cs w:val="24"/>
          <w:lang w:eastAsia="en-US"/>
        </w:rPr>
      </w:pPr>
      <w:r w:rsidRPr="00B74CCD">
        <w:rPr>
          <w:rFonts w:asciiTheme="minorHAnsi" w:eastAsiaTheme="minorHAnsi" w:hAnsiTheme="minorHAnsi" w:cstheme="minorHAnsi"/>
          <w:color w:val="000000"/>
          <w:szCs w:val="24"/>
          <w:lang w:eastAsia="en-US"/>
        </w:rPr>
        <w:t>Sarà vietato</w:t>
      </w:r>
      <w:r w:rsidR="00F317CC" w:rsidRPr="00B74CCD">
        <w:rPr>
          <w:rFonts w:asciiTheme="minorHAnsi" w:eastAsiaTheme="minorHAnsi" w:hAnsiTheme="minorHAnsi" w:cstheme="minorHAnsi"/>
          <w:color w:val="000000"/>
          <w:szCs w:val="24"/>
          <w:lang w:eastAsia="en-US"/>
        </w:rPr>
        <w:t xml:space="preserve"> </w:t>
      </w:r>
      <w:r w:rsidRPr="00B74CCD">
        <w:rPr>
          <w:rFonts w:asciiTheme="minorHAnsi" w:eastAsiaTheme="minorHAnsi" w:hAnsiTheme="minorHAnsi" w:cstheme="minorHAnsi"/>
          <w:color w:val="000000"/>
          <w:szCs w:val="24"/>
          <w:lang w:eastAsia="en-US"/>
        </w:rPr>
        <w:t>l’</w:t>
      </w:r>
      <w:r w:rsidR="00F317CC" w:rsidRPr="00B74CCD">
        <w:rPr>
          <w:rFonts w:asciiTheme="minorHAnsi" w:eastAsiaTheme="minorHAnsi" w:hAnsiTheme="minorHAnsi" w:cstheme="minorHAnsi"/>
          <w:color w:val="000000"/>
          <w:szCs w:val="24"/>
          <w:lang w:eastAsia="en-US"/>
        </w:rPr>
        <w:t xml:space="preserve">utilizzo </w:t>
      </w:r>
      <w:r w:rsidR="00593E3D">
        <w:rPr>
          <w:rFonts w:asciiTheme="minorHAnsi" w:eastAsiaTheme="minorHAnsi" w:hAnsiTheme="minorHAnsi" w:cstheme="minorHAnsi"/>
          <w:color w:val="000000"/>
          <w:szCs w:val="24"/>
          <w:lang w:eastAsia="en-US"/>
        </w:rPr>
        <w:t xml:space="preserve">dei </w:t>
      </w:r>
      <w:r w:rsidR="00F317CC" w:rsidRPr="00B74CCD">
        <w:rPr>
          <w:rFonts w:asciiTheme="minorHAnsi" w:eastAsiaTheme="minorHAnsi" w:hAnsiTheme="minorHAnsi" w:cstheme="minorHAnsi"/>
          <w:color w:val="000000"/>
          <w:szCs w:val="24"/>
          <w:lang w:eastAsia="en-US"/>
        </w:rPr>
        <w:t>ventilatori</w:t>
      </w:r>
      <w:r w:rsidR="00DD10CE">
        <w:rPr>
          <w:rFonts w:asciiTheme="minorHAnsi" w:eastAsiaTheme="minorHAnsi" w:hAnsiTheme="minorHAnsi" w:cstheme="minorHAnsi"/>
          <w:color w:val="000000"/>
          <w:szCs w:val="24"/>
          <w:lang w:eastAsia="en-US"/>
        </w:rPr>
        <w:t>,</w:t>
      </w:r>
      <w:r w:rsidR="0049111A">
        <w:rPr>
          <w:rFonts w:asciiTheme="minorHAnsi" w:eastAsiaTheme="minorHAnsi" w:hAnsiTheme="minorHAnsi" w:cstheme="minorHAnsi"/>
          <w:color w:val="000000"/>
          <w:szCs w:val="24"/>
          <w:lang w:eastAsia="en-US"/>
        </w:rPr>
        <w:t xml:space="preserve"> mentre i </w:t>
      </w:r>
      <w:r w:rsidR="0049111A" w:rsidRPr="00B74CCD">
        <w:rPr>
          <w:rFonts w:asciiTheme="minorHAnsi" w:eastAsiaTheme="minorHAnsi" w:hAnsiTheme="minorHAnsi" w:cstheme="minorHAnsi"/>
          <w:color w:val="000000"/>
          <w:szCs w:val="24"/>
          <w:lang w:eastAsia="en-US"/>
        </w:rPr>
        <w:t xml:space="preserve">condizionatori </w:t>
      </w:r>
      <w:r w:rsidR="0049111A">
        <w:rPr>
          <w:rFonts w:asciiTheme="minorHAnsi" w:eastAsiaTheme="minorHAnsi" w:hAnsiTheme="minorHAnsi" w:cstheme="minorHAnsi"/>
          <w:color w:val="000000"/>
          <w:szCs w:val="24"/>
          <w:lang w:eastAsia="en-US"/>
        </w:rPr>
        <w:t>possono essere utilizzati se verrà effettuata la manutenzione prescritta dalla normativa.</w:t>
      </w:r>
    </w:p>
    <w:p w:rsidR="00B74CCD" w:rsidRDefault="00B74CCD" w:rsidP="00F317CC">
      <w:pPr>
        <w:jc w:val="both"/>
        <w:rPr>
          <w:rFonts w:ascii="px,Œ˛" w:eastAsiaTheme="minorHAnsi" w:hAnsi="px,Œ˛" w:cs="px,Œ˛"/>
          <w:color w:val="000000"/>
          <w:sz w:val="19"/>
          <w:szCs w:val="19"/>
          <w:lang w:eastAsia="en-US"/>
        </w:rPr>
      </w:pPr>
    </w:p>
    <w:p w:rsidR="00276C13" w:rsidRPr="00962F7C" w:rsidRDefault="008C09B1" w:rsidP="00F317CC">
      <w:pPr>
        <w:jc w:val="both"/>
        <w:rPr>
          <w:rFonts w:ascii="Calibri" w:hAnsi="Calibri"/>
          <w:sz w:val="22"/>
          <w:szCs w:val="22"/>
        </w:rPr>
      </w:pPr>
      <w:r w:rsidRPr="00962F7C">
        <w:rPr>
          <w:rFonts w:ascii="Calibri" w:hAnsi="Calibri" w:cstheme="minorHAnsi"/>
          <w:b/>
          <w:sz w:val="22"/>
          <w:szCs w:val="22"/>
        </w:rPr>
        <w:t>2.</w:t>
      </w:r>
      <w:r w:rsidR="00962F7C" w:rsidRPr="00962F7C">
        <w:rPr>
          <w:rFonts w:ascii="Calibri" w:hAnsi="Calibri" w:cstheme="minorHAnsi"/>
          <w:b/>
          <w:sz w:val="22"/>
          <w:szCs w:val="22"/>
        </w:rPr>
        <w:t>10</w:t>
      </w:r>
      <w:r w:rsidRPr="00962F7C">
        <w:rPr>
          <w:rFonts w:ascii="Calibri" w:hAnsi="Calibri" w:cstheme="minorHAnsi"/>
          <w:b/>
          <w:sz w:val="22"/>
          <w:szCs w:val="22"/>
        </w:rPr>
        <w:t xml:space="preserve"> </w:t>
      </w:r>
      <w:r w:rsidR="00276C13" w:rsidRPr="00962F7C">
        <w:rPr>
          <w:rFonts w:ascii="Calibri" w:hAnsi="Calibri" w:cstheme="minorHAnsi"/>
          <w:b/>
          <w:sz w:val="22"/>
          <w:szCs w:val="22"/>
        </w:rPr>
        <w:t xml:space="preserve">Vigilanza sanitaria </w:t>
      </w:r>
    </w:p>
    <w:p w:rsidR="008C09B1" w:rsidRPr="00B74CCD" w:rsidRDefault="008C09B1" w:rsidP="008C09B1">
      <w:pPr>
        <w:suppressAutoHyphens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Cs w:val="24"/>
          <w:lang w:eastAsia="en-US"/>
        </w:rPr>
      </w:pPr>
      <w:r w:rsidRPr="00B74CCD">
        <w:rPr>
          <w:rFonts w:asciiTheme="minorHAnsi" w:eastAsiaTheme="minorHAnsi" w:hAnsiTheme="minorHAnsi" w:cstheme="minorHAnsi"/>
          <w:color w:val="000000"/>
          <w:szCs w:val="24"/>
          <w:lang w:eastAsia="en-US"/>
        </w:rPr>
        <w:t xml:space="preserve">Eventuali figure a maggiore rischio o con </w:t>
      </w:r>
      <w:proofErr w:type="spellStart"/>
      <w:r w:rsidRPr="00B74CCD">
        <w:rPr>
          <w:rFonts w:asciiTheme="minorHAnsi" w:eastAsiaTheme="minorHAnsi" w:hAnsiTheme="minorHAnsi" w:cstheme="minorHAnsi"/>
          <w:color w:val="000000"/>
          <w:szCs w:val="24"/>
          <w:lang w:eastAsia="en-US"/>
        </w:rPr>
        <w:t>comorbilità</w:t>
      </w:r>
      <w:proofErr w:type="spellEnd"/>
      <w:r w:rsidRPr="00B74CCD">
        <w:rPr>
          <w:rFonts w:asciiTheme="minorHAnsi" w:eastAsiaTheme="minorHAnsi" w:hAnsiTheme="minorHAnsi" w:cstheme="minorHAnsi"/>
          <w:color w:val="000000"/>
          <w:szCs w:val="24"/>
          <w:lang w:eastAsia="en-US"/>
        </w:rPr>
        <w:t xml:space="preserve"> saranno precedentemente individuate dal Medico Competente o dalla ASL preposta.</w:t>
      </w:r>
    </w:p>
    <w:p w:rsidR="00276C13" w:rsidRDefault="00276C13" w:rsidP="00276C13">
      <w:pPr>
        <w:jc w:val="both"/>
        <w:rPr>
          <w:rFonts w:ascii="Calibri" w:hAnsi="Calibri"/>
          <w:sz w:val="23"/>
          <w:szCs w:val="23"/>
        </w:rPr>
      </w:pPr>
      <w:r>
        <w:rPr>
          <w:rFonts w:ascii="Calibri" w:hAnsi="Calibri" w:cstheme="minorHAnsi"/>
          <w:szCs w:val="24"/>
        </w:rPr>
        <w:t>Al fine di vigilare su eventuali sintomatologie COVID-19 che si dovessero manifestare nella sede d’esame, verranno attivati i protocolli sanitari previsti dalla normativa vigente attraverso la presenza fisica del personale della Croce Rossa in attuazione di quanto previsto dalla Convenzione MI-CRI e dai piani d’intervento regionali</w:t>
      </w:r>
      <w:r w:rsidR="005A768E">
        <w:rPr>
          <w:rFonts w:ascii="Calibri" w:hAnsi="Calibri" w:cstheme="minorHAnsi"/>
          <w:szCs w:val="24"/>
        </w:rPr>
        <w:t>.</w:t>
      </w:r>
    </w:p>
    <w:p w:rsidR="00574512" w:rsidRDefault="00574512" w:rsidP="00276C13">
      <w:pPr>
        <w:jc w:val="both"/>
        <w:rPr>
          <w:rFonts w:ascii="Calibri" w:hAnsi="Calibri" w:cstheme="minorHAnsi"/>
          <w:b/>
          <w:szCs w:val="24"/>
        </w:rPr>
      </w:pPr>
    </w:p>
    <w:p w:rsidR="00276C13" w:rsidRPr="008C09B1" w:rsidRDefault="00276C13" w:rsidP="008C09B1">
      <w:pPr>
        <w:pStyle w:val="Paragrafoelenco"/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C09B1">
        <w:rPr>
          <w:rFonts w:ascii="Calibri" w:hAnsi="Calibri" w:cstheme="minorHAnsi"/>
          <w:b/>
          <w:szCs w:val="24"/>
        </w:rPr>
        <w:t xml:space="preserve">Informazione e formazione  </w:t>
      </w:r>
    </w:p>
    <w:p w:rsidR="00537996" w:rsidRDefault="00276C13" w:rsidP="00276C13">
      <w:pPr>
        <w:jc w:val="both"/>
        <w:rPr>
          <w:rFonts w:ascii="Calibri" w:hAnsi="Calibri" w:cstheme="minorHAnsi"/>
          <w:szCs w:val="24"/>
        </w:rPr>
      </w:pPr>
      <w:r>
        <w:rPr>
          <w:rFonts w:ascii="Calibri" w:hAnsi="Calibri" w:cstheme="minorHAnsi"/>
          <w:szCs w:val="24"/>
        </w:rPr>
        <w:t>Delle misure di prevenzione e protezione di cui al presente documento, il Dirigente Scolastico assicurerà adeguata comunicazione alle famiglie, agli studenti, ai componenti la commissione, ai lavoratori della scuola da realizzare con le seguenti modalità:</w:t>
      </w:r>
      <w:r w:rsidR="00537996">
        <w:rPr>
          <w:rFonts w:ascii="Calibri" w:hAnsi="Calibri" w:cstheme="minorHAnsi"/>
          <w:szCs w:val="24"/>
        </w:rPr>
        <w:t xml:space="preserve"> attraverso  </w:t>
      </w:r>
      <w:r w:rsidR="001B3BD7">
        <w:rPr>
          <w:rFonts w:ascii="Calibri" w:hAnsi="Calibri" w:cstheme="minorHAnsi"/>
          <w:szCs w:val="24"/>
        </w:rPr>
        <w:t xml:space="preserve">circolari ed </w:t>
      </w:r>
      <w:r w:rsidR="00537996">
        <w:rPr>
          <w:rFonts w:ascii="Calibri" w:hAnsi="Calibri" w:cstheme="minorHAnsi"/>
          <w:szCs w:val="24"/>
        </w:rPr>
        <w:t xml:space="preserve">avvisi sul sito dell’Istituto, </w:t>
      </w:r>
      <w:r w:rsidR="001B3BD7">
        <w:rPr>
          <w:rFonts w:ascii="Calibri" w:hAnsi="Calibri" w:cstheme="minorHAnsi"/>
          <w:szCs w:val="24"/>
        </w:rPr>
        <w:t xml:space="preserve">circolari cartacee, </w:t>
      </w:r>
      <w:r w:rsidR="00537996">
        <w:rPr>
          <w:rFonts w:ascii="Calibri" w:hAnsi="Calibri" w:cstheme="minorHAnsi"/>
          <w:szCs w:val="24"/>
        </w:rPr>
        <w:t xml:space="preserve">avvisi cartacei affissi agli ingressi e in tutti i locali utilizzati, </w:t>
      </w:r>
      <w:r w:rsidR="001B3BD7">
        <w:rPr>
          <w:rFonts w:ascii="Calibri" w:hAnsi="Calibri" w:cstheme="minorHAnsi"/>
          <w:szCs w:val="24"/>
        </w:rPr>
        <w:t>mail.</w:t>
      </w:r>
    </w:p>
    <w:p w:rsidR="00276C13" w:rsidRDefault="00276C13" w:rsidP="00276C13">
      <w:pPr>
        <w:jc w:val="both"/>
      </w:pPr>
      <w:r>
        <w:rPr>
          <w:rFonts w:ascii="Calibri" w:hAnsi="Calibri" w:cstheme="minorHAnsi"/>
          <w:szCs w:val="24"/>
        </w:rPr>
        <w:t xml:space="preserve">Su proposta del DS, d’intesa con il medico competente, il RSPP e il RLS, verranno promosse attività di formazione in grado di coinvolgere tutto il personale interessato in modalità online, sull’uso dei DPI e sui contenuti del Documento tecnico scientifico. Inoltre ci si potrà avvalere anche del supporto per la formazione previsto dalla convenzione con la Croce Rossa e dai piani d’intervento regionale. </w:t>
      </w:r>
    </w:p>
    <w:p w:rsidR="00276C13" w:rsidRDefault="00276C13" w:rsidP="00276C13">
      <w:pPr>
        <w:jc w:val="both"/>
        <w:rPr>
          <w:rFonts w:ascii="Calibri" w:hAnsi="Calibri"/>
          <w:sz w:val="23"/>
          <w:szCs w:val="23"/>
        </w:rPr>
      </w:pPr>
      <w:r>
        <w:rPr>
          <w:rFonts w:ascii="Calibri" w:hAnsi="Calibri" w:cstheme="minorHAnsi"/>
          <w:szCs w:val="24"/>
        </w:rPr>
        <w:t>Le attività di formazione si svolgeranno secondo le seguenti modalità</w:t>
      </w:r>
      <w:r w:rsidR="00A13397">
        <w:rPr>
          <w:rFonts w:ascii="Calibri" w:hAnsi="Calibri" w:cstheme="minorHAnsi"/>
          <w:szCs w:val="24"/>
        </w:rPr>
        <w:t>: videoconferenza.</w:t>
      </w:r>
    </w:p>
    <w:p w:rsidR="00276C13" w:rsidRDefault="00276C13" w:rsidP="00276C13">
      <w:pPr>
        <w:tabs>
          <w:tab w:val="left" w:pos="4068"/>
        </w:tabs>
        <w:jc w:val="both"/>
        <w:rPr>
          <w:rFonts w:ascii="Calibri" w:hAnsi="Calibri" w:cstheme="minorHAnsi"/>
          <w:szCs w:val="24"/>
        </w:rPr>
      </w:pPr>
    </w:p>
    <w:p w:rsidR="00276C13" w:rsidRPr="008C09B1" w:rsidRDefault="00276C13" w:rsidP="008C09B1">
      <w:pPr>
        <w:pStyle w:val="Paragrafoelenco"/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C09B1">
        <w:rPr>
          <w:rFonts w:ascii="Calibri" w:hAnsi="Calibri" w:cstheme="minorHAnsi"/>
          <w:b/>
          <w:szCs w:val="24"/>
        </w:rPr>
        <w:t>Compensi per intensificazione e prestazioni aggiuntive</w:t>
      </w:r>
      <w:r w:rsidRPr="008C09B1">
        <w:rPr>
          <w:rFonts w:ascii="Calibri" w:hAnsi="Calibri" w:cstheme="minorHAnsi"/>
          <w:szCs w:val="24"/>
        </w:rPr>
        <w:t xml:space="preserve">. </w:t>
      </w:r>
    </w:p>
    <w:p w:rsidR="00276C13" w:rsidRDefault="00276C13" w:rsidP="00276C13">
      <w:pPr>
        <w:jc w:val="both"/>
        <w:rPr>
          <w:rFonts w:ascii="Calibri" w:hAnsi="Calibri"/>
          <w:sz w:val="23"/>
          <w:szCs w:val="23"/>
        </w:rPr>
      </w:pPr>
      <w:r>
        <w:rPr>
          <w:rFonts w:ascii="Calibri" w:hAnsi="Calibri" w:cstheme="minorHAnsi"/>
          <w:szCs w:val="24"/>
        </w:rPr>
        <w:t xml:space="preserve">A tutto il personale </w:t>
      </w:r>
      <w:proofErr w:type="spellStart"/>
      <w:r>
        <w:rPr>
          <w:rFonts w:ascii="Calibri" w:hAnsi="Calibri" w:cstheme="minorHAnsi"/>
          <w:szCs w:val="24"/>
        </w:rPr>
        <w:t>Ata</w:t>
      </w:r>
      <w:proofErr w:type="spellEnd"/>
      <w:r>
        <w:rPr>
          <w:rFonts w:ascii="Calibri" w:hAnsi="Calibri" w:cstheme="minorHAnsi"/>
          <w:szCs w:val="24"/>
        </w:rPr>
        <w:t xml:space="preserve"> in servizio nel periodo di effettuazione delle prove di esame ed impegnato a vario titolo a supporto delle stesse, è riconosciuto un compenso forfettario connesso all’intensificazione della prestazione nel contesto straordinario in cui si effettuano</w:t>
      </w:r>
      <w:r w:rsidR="009A2758">
        <w:rPr>
          <w:rFonts w:ascii="Calibri" w:hAnsi="Calibri" w:cstheme="minorHAnsi"/>
          <w:szCs w:val="24"/>
        </w:rPr>
        <w:t xml:space="preserve">, </w:t>
      </w:r>
      <w:r>
        <w:rPr>
          <w:rFonts w:ascii="Calibri" w:hAnsi="Calibri" w:cstheme="minorHAnsi"/>
          <w:szCs w:val="24"/>
        </w:rPr>
        <w:t xml:space="preserve"> </w:t>
      </w:r>
      <w:r w:rsidR="0065524B">
        <w:rPr>
          <w:rFonts w:ascii="Calibri" w:hAnsi="Calibri" w:cstheme="minorHAnsi"/>
          <w:szCs w:val="24"/>
        </w:rPr>
        <w:t xml:space="preserve">con importo che sarà comunicato </w:t>
      </w:r>
      <w:r w:rsidR="009A2758">
        <w:rPr>
          <w:rFonts w:ascii="Calibri" w:hAnsi="Calibri" w:cstheme="minorHAnsi"/>
          <w:szCs w:val="24"/>
        </w:rPr>
        <w:t xml:space="preserve">successivamente </w:t>
      </w:r>
      <w:r w:rsidR="0065524B">
        <w:rPr>
          <w:rFonts w:ascii="Calibri" w:hAnsi="Calibri" w:cstheme="minorHAnsi"/>
          <w:szCs w:val="24"/>
        </w:rPr>
        <w:t xml:space="preserve">dal M.I. </w:t>
      </w:r>
      <w:r>
        <w:rPr>
          <w:rFonts w:ascii="Calibri" w:hAnsi="Calibri" w:cstheme="minorHAnsi"/>
          <w:szCs w:val="24"/>
        </w:rPr>
        <w:t>.</w:t>
      </w:r>
    </w:p>
    <w:p w:rsidR="00276C13" w:rsidRDefault="00276C13" w:rsidP="00276C13">
      <w:pPr>
        <w:jc w:val="both"/>
        <w:rPr>
          <w:rFonts w:ascii="Calibri" w:hAnsi="Calibri"/>
          <w:sz w:val="23"/>
          <w:szCs w:val="23"/>
        </w:rPr>
      </w:pPr>
      <w:r>
        <w:rPr>
          <w:rFonts w:ascii="Calibri" w:hAnsi="Calibri" w:cstheme="minorHAnsi"/>
          <w:szCs w:val="24"/>
        </w:rPr>
        <w:lastRenderedPageBreak/>
        <w:t xml:space="preserve">Inoltre, al personale a cui è richiesto di prestare ore aggiuntive rispetto all’orario ordinario obbligatorio, le stesse verranno retribuite. </w:t>
      </w:r>
      <w:bookmarkStart w:id="0" w:name="_GoBack"/>
      <w:bookmarkEnd w:id="0"/>
      <w:r>
        <w:rPr>
          <w:rFonts w:ascii="Calibri" w:hAnsi="Calibri" w:cstheme="minorHAnsi"/>
          <w:szCs w:val="24"/>
        </w:rPr>
        <w:t xml:space="preserve">Per i compensi saranno utilizzate le specifiche risorse stanziate dal </w:t>
      </w:r>
      <w:proofErr w:type="spellStart"/>
      <w:r>
        <w:rPr>
          <w:rFonts w:ascii="Calibri" w:hAnsi="Calibri" w:cstheme="minorHAnsi"/>
          <w:szCs w:val="24"/>
        </w:rPr>
        <w:t>MI</w:t>
      </w:r>
      <w:proofErr w:type="spellEnd"/>
      <w:r>
        <w:rPr>
          <w:rFonts w:ascii="Calibri" w:hAnsi="Calibri" w:cstheme="minorHAnsi"/>
          <w:szCs w:val="24"/>
        </w:rPr>
        <w:t xml:space="preserve"> come stabilito nel Protocollo d’Intesa nazionale.</w:t>
      </w:r>
    </w:p>
    <w:p w:rsidR="00276C13" w:rsidRDefault="00276C13" w:rsidP="00276C13">
      <w:pPr>
        <w:jc w:val="both"/>
        <w:rPr>
          <w:rFonts w:ascii="Calibri" w:hAnsi="Calibri" w:cstheme="minorHAnsi"/>
          <w:szCs w:val="24"/>
        </w:rPr>
      </w:pPr>
    </w:p>
    <w:p w:rsidR="00276C13" w:rsidRDefault="00276C13" w:rsidP="00276C13">
      <w:pPr>
        <w:jc w:val="both"/>
        <w:rPr>
          <w:rFonts w:ascii="Calibri" w:hAnsi="Calibri"/>
          <w:sz w:val="23"/>
          <w:szCs w:val="23"/>
        </w:rPr>
      </w:pPr>
      <w:r>
        <w:rPr>
          <w:rFonts w:ascii="Calibri" w:hAnsi="Calibri" w:cstheme="minorHAnsi"/>
          <w:szCs w:val="24"/>
        </w:rPr>
        <w:t>Sottoscritto il</w:t>
      </w:r>
      <w:r w:rsidR="009A3326">
        <w:rPr>
          <w:rFonts w:ascii="Calibri" w:hAnsi="Calibri" w:cstheme="minorHAnsi"/>
          <w:szCs w:val="24"/>
        </w:rPr>
        <w:t xml:space="preserve"> 1/6/2020</w:t>
      </w:r>
    </w:p>
    <w:p w:rsidR="00276C13" w:rsidRDefault="00276C13" w:rsidP="00276C13">
      <w:pPr>
        <w:jc w:val="both"/>
        <w:rPr>
          <w:rFonts w:ascii="Calibri" w:hAnsi="Calibri" w:cstheme="minorHAnsi"/>
          <w:szCs w:val="24"/>
        </w:rPr>
      </w:pPr>
    </w:p>
    <w:p w:rsidR="00276C13" w:rsidRDefault="00276C13" w:rsidP="00276C13">
      <w:pPr>
        <w:jc w:val="both"/>
        <w:rPr>
          <w:rFonts w:ascii="Calibri" w:hAnsi="Calibri" w:cstheme="minorHAnsi"/>
          <w:szCs w:val="24"/>
        </w:rPr>
      </w:pPr>
      <w:r>
        <w:rPr>
          <w:rFonts w:ascii="Calibri" w:hAnsi="Calibri" w:cstheme="minorHAnsi"/>
          <w:szCs w:val="24"/>
        </w:rPr>
        <w:t>Per la parte pubblica</w:t>
      </w:r>
    </w:p>
    <w:p w:rsidR="003A2EC6" w:rsidRDefault="003A2EC6" w:rsidP="00276C13">
      <w:pPr>
        <w:jc w:val="both"/>
        <w:rPr>
          <w:rFonts w:ascii="Calibri" w:hAnsi="Calibri" w:cstheme="minorHAnsi"/>
          <w:szCs w:val="24"/>
        </w:rPr>
      </w:pPr>
    </w:p>
    <w:p w:rsidR="00FF0473" w:rsidRDefault="003A2EC6" w:rsidP="00276C13">
      <w:pPr>
        <w:jc w:val="both"/>
        <w:rPr>
          <w:rFonts w:ascii="Calibri" w:hAnsi="Calibri" w:cstheme="minorHAnsi"/>
          <w:szCs w:val="24"/>
        </w:rPr>
      </w:pPr>
      <w:r>
        <w:rPr>
          <w:rFonts w:ascii="Calibri" w:hAnsi="Calibri" w:cstheme="minorHAnsi"/>
          <w:szCs w:val="24"/>
        </w:rPr>
        <w:t>FIRMATO</w:t>
      </w:r>
    </w:p>
    <w:p w:rsidR="003A2EC6" w:rsidRDefault="003A2EC6" w:rsidP="00276C13">
      <w:pPr>
        <w:jc w:val="both"/>
        <w:rPr>
          <w:rFonts w:ascii="Calibri" w:hAnsi="Calibri" w:cstheme="minorHAnsi"/>
          <w:szCs w:val="24"/>
        </w:rPr>
      </w:pPr>
    </w:p>
    <w:p w:rsidR="003A2EC6" w:rsidRDefault="00FF0473" w:rsidP="00FF0473">
      <w:r>
        <w:t xml:space="preserve">Il Dirigente Scolastico Alberto </w:t>
      </w:r>
      <w:proofErr w:type="spellStart"/>
      <w:r>
        <w:t>Cataneo</w:t>
      </w:r>
      <w:proofErr w:type="spellEnd"/>
      <w:r>
        <w:t xml:space="preserve">         </w:t>
      </w:r>
    </w:p>
    <w:p w:rsidR="00FF0473" w:rsidRDefault="00FF0473" w:rsidP="00FF0473">
      <w:r>
        <w:t xml:space="preserve">                                  </w:t>
      </w:r>
      <w:r>
        <w:br/>
        <w:t xml:space="preserve">La </w:t>
      </w:r>
      <w:proofErr w:type="spellStart"/>
      <w:r>
        <w:t>Rsu</w:t>
      </w:r>
      <w:proofErr w:type="spellEnd"/>
      <w:r>
        <w:br/>
        <w:t>Prof. Angelica Lidia Anna Russi</w:t>
      </w:r>
    </w:p>
    <w:p w:rsidR="00FF0473" w:rsidRDefault="00FF0473" w:rsidP="00FF0473">
      <w:r>
        <w:t xml:space="preserve">Prof. Riccardo </w:t>
      </w:r>
      <w:proofErr w:type="spellStart"/>
      <w:r>
        <w:t>Benini</w:t>
      </w:r>
      <w:proofErr w:type="spellEnd"/>
      <w:r>
        <w:t xml:space="preserve">    </w:t>
      </w:r>
    </w:p>
    <w:p w:rsidR="003A2EC6" w:rsidRDefault="00FF0473" w:rsidP="00FF0473">
      <w:proofErr w:type="spellStart"/>
      <w:r>
        <w:t>Ass.te</w:t>
      </w:r>
      <w:proofErr w:type="spellEnd"/>
      <w:r>
        <w:t xml:space="preserve"> </w:t>
      </w:r>
      <w:proofErr w:type="spellStart"/>
      <w:r>
        <w:t>Amm.vo</w:t>
      </w:r>
      <w:proofErr w:type="spellEnd"/>
      <w:r>
        <w:t xml:space="preserve"> Emilia </w:t>
      </w:r>
      <w:proofErr w:type="spellStart"/>
      <w:r>
        <w:t>Biamonte</w:t>
      </w:r>
      <w:proofErr w:type="spellEnd"/>
      <w:r>
        <w:tab/>
      </w:r>
    </w:p>
    <w:p w:rsidR="00FF0473" w:rsidRDefault="00FF0473" w:rsidP="00FF0473">
      <w:r>
        <w:tab/>
      </w:r>
      <w:r>
        <w:tab/>
      </w:r>
      <w:r>
        <w:tab/>
        <w:t xml:space="preserve">         </w:t>
      </w:r>
      <w:r>
        <w:br/>
        <w:t xml:space="preserve">e le </w:t>
      </w:r>
      <w:proofErr w:type="spellStart"/>
      <w:r>
        <w:t>OO.SS</w:t>
      </w:r>
      <w:proofErr w:type="spellEnd"/>
      <w:r>
        <w:t>. rappresentative nel comparto istruzione e ricerca</w:t>
      </w:r>
    </w:p>
    <w:p w:rsidR="00FF0473" w:rsidRDefault="00FF0473" w:rsidP="00FF0473">
      <w:r>
        <w:t xml:space="preserve">FLC CGIL </w:t>
      </w:r>
      <w:r>
        <w:tab/>
        <w:t xml:space="preserve">    Prof. Flavio </w:t>
      </w:r>
      <w:proofErr w:type="spellStart"/>
      <w:r>
        <w:t>Comandini</w:t>
      </w:r>
      <w:proofErr w:type="spellEnd"/>
    </w:p>
    <w:p w:rsidR="00FF0473" w:rsidRDefault="00FF0473" w:rsidP="00FF0473">
      <w:r>
        <w:t xml:space="preserve">SNALS CONFSAL    Prof.ssa Maddalena </w:t>
      </w:r>
      <w:proofErr w:type="spellStart"/>
      <w:r>
        <w:t>Marzuoccolo</w:t>
      </w:r>
      <w:proofErr w:type="spellEnd"/>
    </w:p>
    <w:p w:rsidR="00FF0473" w:rsidRDefault="00FF0473" w:rsidP="00FF0473"/>
    <w:p w:rsidR="00FF0473" w:rsidRDefault="00FF0473" w:rsidP="00276C13">
      <w:pPr>
        <w:jc w:val="both"/>
        <w:rPr>
          <w:rFonts w:ascii="Calibri" w:hAnsi="Calibri"/>
          <w:sz w:val="23"/>
          <w:szCs w:val="23"/>
        </w:rPr>
      </w:pPr>
    </w:p>
    <w:sectPr w:rsidR="00FF0473" w:rsidSect="005A49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BA3" w:rsidRDefault="003C4BA3" w:rsidP="00537996">
      <w:r>
        <w:separator/>
      </w:r>
    </w:p>
  </w:endnote>
  <w:endnote w:type="continuationSeparator" w:id="0">
    <w:p w:rsidR="003C4BA3" w:rsidRDefault="003C4BA3" w:rsidP="005379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x,Œ˛">
    <w:altName w:val="Calibri"/>
    <w:charset w:val="4D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Numeropagina"/>
      </w:rPr>
      <w:id w:val="-1886717770"/>
      <w:docPartObj>
        <w:docPartGallery w:val="Page Numbers (Bottom of Page)"/>
        <w:docPartUnique/>
      </w:docPartObj>
    </w:sdtPr>
    <w:sdtContent>
      <w:p w:rsidR="00537996" w:rsidRDefault="000A2740" w:rsidP="005313D5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537996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624942" w:rsidRDefault="003A2EC6" w:rsidP="00537996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Numeropagina"/>
      </w:rPr>
      <w:id w:val="-884026334"/>
      <w:docPartObj>
        <w:docPartGallery w:val="Page Numbers (Bottom of Page)"/>
        <w:docPartUnique/>
      </w:docPartObj>
    </w:sdtPr>
    <w:sdtContent>
      <w:p w:rsidR="00537996" w:rsidRDefault="000A2740" w:rsidP="005313D5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537996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3A2EC6">
          <w:rPr>
            <w:rStyle w:val="Numeropagina"/>
            <w:noProof/>
          </w:rPr>
          <w:t>3</w:t>
        </w:r>
        <w:r>
          <w:rPr>
            <w:rStyle w:val="Numeropagina"/>
          </w:rPr>
          <w:fldChar w:fldCharType="end"/>
        </w:r>
      </w:p>
    </w:sdtContent>
  </w:sdt>
  <w:p w:rsidR="00FF606F" w:rsidRDefault="003A2EC6" w:rsidP="00537996">
    <w:pPr>
      <w:spacing w:line="276" w:lineRule="auto"/>
      <w:ind w:right="360"/>
      <w:jc w:val="center"/>
      <w:rPr>
        <w:rFonts w:ascii="Arial" w:hAnsi="Arial" w:cs="Arial"/>
        <w:sz w:val="14"/>
        <w:szCs w:val="22"/>
      </w:rPr>
    </w:pPr>
  </w:p>
  <w:p w:rsidR="00FF606F" w:rsidRDefault="003A2EC6">
    <w:pPr>
      <w:spacing w:line="276" w:lineRule="auto"/>
      <w:ind w:left="360"/>
      <w:jc w:val="center"/>
      <w:rPr>
        <w:rFonts w:ascii="Verdana" w:eastAsia="Verdana" w:hAnsi="Verdana" w:cs="Verdana"/>
        <w:color w:val="0000FF"/>
        <w:sz w:val="16"/>
        <w:szCs w:val="16"/>
        <w:u w:val="single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942" w:rsidRDefault="003A2EC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BA3" w:rsidRDefault="003C4BA3" w:rsidP="00537996">
      <w:r>
        <w:separator/>
      </w:r>
    </w:p>
  </w:footnote>
  <w:footnote w:type="continuationSeparator" w:id="0">
    <w:p w:rsidR="003C4BA3" w:rsidRDefault="003C4BA3" w:rsidP="005379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942" w:rsidRDefault="003A2EC6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06F" w:rsidRDefault="003A2EC6">
    <w:pPr>
      <w:jc w:val="both"/>
      <w:rPr>
        <w:rFonts w:ascii="Verdana" w:eastAsia="Verdana" w:hAnsi="Verdana" w:cs="Verdana"/>
        <w:sz w:val="16"/>
        <w:szCs w:val="16"/>
      </w:rPr>
    </w:pPr>
  </w:p>
  <w:p w:rsidR="00FF606F" w:rsidRDefault="00476DA3">
    <w:pPr>
      <w:jc w:val="both"/>
      <w:rPr>
        <w:rFonts w:ascii="Verdana" w:eastAsia="Verdana" w:hAnsi="Verdana" w:cs="Verdana"/>
        <w:sz w:val="16"/>
        <w:szCs w:val="16"/>
      </w:rPr>
    </w:pPr>
    <w:r>
      <w:rPr>
        <w:rFonts w:ascii="Verdana" w:eastAsia="Verdana" w:hAnsi="Verdana" w:cs="Verdana"/>
        <w:sz w:val="16"/>
        <w:szCs w:val="16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942" w:rsidRDefault="003A2EC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E11CB"/>
    <w:multiLevelType w:val="hybridMultilevel"/>
    <w:tmpl w:val="F68E53F8"/>
    <w:lvl w:ilvl="0" w:tplc="E9B21990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6C13"/>
    <w:rsid w:val="000A2740"/>
    <w:rsid w:val="001B3BD7"/>
    <w:rsid w:val="001C558C"/>
    <w:rsid w:val="001D5752"/>
    <w:rsid w:val="00276C13"/>
    <w:rsid w:val="00306054"/>
    <w:rsid w:val="003311F8"/>
    <w:rsid w:val="00336D3C"/>
    <w:rsid w:val="003A2EC6"/>
    <w:rsid w:val="003C4BA3"/>
    <w:rsid w:val="004149C9"/>
    <w:rsid w:val="00422CCD"/>
    <w:rsid w:val="00430F6B"/>
    <w:rsid w:val="00437074"/>
    <w:rsid w:val="00476080"/>
    <w:rsid w:val="00476DA3"/>
    <w:rsid w:val="0049111A"/>
    <w:rsid w:val="005135A1"/>
    <w:rsid w:val="00537996"/>
    <w:rsid w:val="00574512"/>
    <w:rsid w:val="00593E3D"/>
    <w:rsid w:val="005A4979"/>
    <w:rsid w:val="005A768E"/>
    <w:rsid w:val="005B1D2A"/>
    <w:rsid w:val="005C39A3"/>
    <w:rsid w:val="005D5573"/>
    <w:rsid w:val="005E2A1B"/>
    <w:rsid w:val="00631DBC"/>
    <w:rsid w:val="00647124"/>
    <w:rsid w:val="0065524B"/>
    <w:rsid w:val="00716F73"/>
    <w:rsid w:val="00786093"/>
    <w:rsid w:val="007A6F88"/>
    <w:rsid w:val="00885907"/>
    <w:rsid w:val="008C09B1"/>
    <w:rsid w:val="009010AE"/>
    <w:rsid w:val="00962F7C"/>
    <w:rsid w:val="009A2758"/>
    <w:rsid w:val="009A3326"/>
    <w:rsid w:val="00A04F5D"/>
    <w:rsid w:val="00A13397"/>
    <w:rsid w:val="00A57FA4"/>
    <w:rsid w:val="00AB1F03"/>
    <w:rsid w:val="00AB3F66"/>
    <w:rsid w:val="00AD3302"/>
    <w:rsid w:val="00B27184"/>
    <w:rsid w:val="00B72540"/>
    <w:rsid w:val="00B74CCD"/>
    <w:rsid w:val="00BB5C9B"/>
    <w:rsid w:val="00BC185D"/>
    <w:rsid w:val="00CD5B0C"/>
    <w:rsid w:val="00D935E3"/>
    <w:rsid w:val="00DD10CE"/>
    <w:rsid w:val="00DF57B3"/>
    <w:rsid w:val="00E1151E"/>
    <w:rsid w:val="00F11DDD"/>
    <w:rsid w:val="00F12D42"/>
    <w:rsid w:val="00F317CC"/>
    <w:rsid w:val="00F660ED"/>
    <w:rsid w:val="00F70C54"/>
    <w:rsid w:val="00FF0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6C13"/>
    <w:pPr>
      <w:suppressAutoHyphens/>
    </w:pPr>
    <w:rPr>
      <w:rFonts w:ascii="Times;Times New Roman" w:eastAsia="Times;Times New Roman" w:hAnsi="Times;Times New Roman" w:cs="Times;Times New Roman"/>
      <w:color w:val="00000A"/>
      <w:szCs w:val="20"/>
      <w:lang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C09B1"/>
    <w:pPr>
      <w:keepNext/>
      <w:keepLines/>
      <w:suppressAutoHyphens w:val="0"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276C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76C13"/>
    <w:rPr>
      <w:rFonts w:ascii="Times;Times New Roman" w:eastAsia="Times;Times New Roman" w:hAnsi="Times;Times New Roman" w:cs="Times;Times New Roman"/>
      <w:color w:val="00000A"/>
      <w:szCs w:val="20"/>
      <w:lang w:eastAsia="zh-CN"/>
    </w:rPr>
  </w:style>
  <w:style w:type="paragraph" w:styleId="Pidipagina">
    <w:name w:val="footer"/>
    <w:basedOn w:val="Normale"/>
    <w:link w:val="PidipaginaCarattere"/>
    <w:rsid w:val="00276C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76C13"/>
    <w:rPr>
      <w:rFonts w:ascii="Times;Times New Roman" w:eastAsia="Times;Times New Roman" w:hAnsi="Times;Times New Roman" w:cs="Times;Times New Roman"/>
      <w:color w:val="00000A"/>
      <w:szCs w:val="20"/>
      <w:lang w:eastAsia="zh-CN"/>
    </w:rPr>
  </w:style>
  <w:style w:type="character" w:styleId="Numeropagina">
    <w:name w:val="page number"/>
    <w:basedOn w:val="Carpredefinitoparagrafo"/>
    <w:uiPriority w:val="99"/>
    <w:semiHidden/>
    <w:unhideWhenUsed/>
    <w:rsid w:val="00537996"/>
  </w:style>
  <w:style w:type="paragraph" w:styleId="Paragrafoelenco">
    <w:name w:val="List Paragraph"/>
    <w:basedOn w:val="Normale"/>
    <w:uiPriority w:val="34"/>
    <w:qFormat/>
    <w:rsid w:val="001C558C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8C09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Didascalia">
    <w:name w:val="caption"/>
    <w:basedOn w:val="Normale"/>
    <w:next w:val="Normale"/>
    <w:qFormat/>
    <w:rsid w:val="008C09B1"/>
    <w:pPr>
      <w:suppressAutoHyphens w:val="0"/>
      <w:overflowPunct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Cs/>
      <w:i/>
      <w:iCs/>
      <w:color w:val="auto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04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0473"/>
    <w:rPr>
      <w:rFonts w:ascii="Tahoma" w:eastAsia="Times;Times New Roman" w:hAnsi="Tahoma" w:cs="Tahoma"/>
      <w:color w:val="00000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0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2014</Words>
  <Characters>11484</Characters>
  <Application>Microsoft Office Word</Application>
  <DocSecurity>0</DocSecurity>
  <Lines>95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Dsga01</cp:lastModifiedBy>
  <cp:revision>6</cp:revision>
  <cp:lastPrinted>2020-06-03T06:21:00Z</cp:lastPrinted>
  <dcterms:created xsi:type="dcterms:W3CDTF">2020-06-01T12:09:00Z</dcterms:created>
  <dcterms:modified xsi:type="dcterms:W3CDTF">2020-06-11T11:03:00Z</dcterms:modified>
</cp:coreProperties>
</file>