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9B" w:rsidRDefault="00DB2E90" w:rsidP="000E7395">
      <w:pPr>
        <w:pStyle w:val="Titolo1"/>
      </w:pPr>
      <w:r>
        <w:t>DOMANDE FREQUENTI</w:t>
      </w:r>
      <w:r w:rsidR="005913D4" w:rsidRPr="007D1973">
        <w:t xml:space="preserve"> (FAQ)</w:t>
      </w:r>
    </w:p>
    <w:p w:rsidR="00DB2E90" w:rsidRDefault="00DB2E90" w:rsidP="00DB2E90"/>
    <w:p w:rsidR="00DB2E90" w:rsidRPr="007D1973" w:rsidRDefault="00DB2E90" w:rsidP="00DB2E90">
      <w:r>
        <w:t>Alla fine del corso si esce Ingegneri o Architetti?</w:t>
      </w:r>
    </w:p>
    <w:p w:rsidR="00780E64" w:rsidRDefault="00DB2E90" w:rsidP="00780E64">
      <w:pPr>
        <w:pStyle w:val="Paragrafoelenco"/>
        <w:numPr>
          <w:ilvl w:val="0"/>
          <w:numId w:val="1"/>
        </w:numPr>
        <w:spacing w:after="180"/>
        <w:ind w:left="714" w:hanging="357"/>
        <w:contextualSpacing w:val="0"/>
      </w:pPr>
      <w:r>
        <w:t xml:space="preserve">Si esce laureati in Ingegneria. È </w:t>
      </w:r>
      <w:r w:rsidR="00AE6B4D">
        <w:t xml:space="preserve">poi </w:t>
      </w:r>
      <w:r>
        <w:t>possibile sostenere l’esame di abilitazione sia come Ingegnere che come Architetto, iscrivendosi quindi – rispettivamente – all’O</w:t>
      </w:r>
      <w:r w:rsidR="00A25C9B" w:rsidRPr="00A25C9B">
        <w:t xml:space="preserve">rdine degli Ingegneri </w:t>
      </w:r>
      <w:r>
        <w:t xml:space="preserve">o </w:t>
      </w:r>
      <w:r w:rsidR="00A25C9B" w:rsidRPr="00A25C9B">
        <w:t>all’Ordine degli Architetti</w:t>
      </w:r>
      <w:r w:rsidR="00001CDF">
        <w:t xml:space="preserve">. </w:t>
      </w:r>
      <w:r>
        <w:t xml:space="preserve">In Europa la laurea consente </w:t>
      </w:r>
      <w:r w:rsidR="00001CDF">
        <w:t>di operare</w:t>
      </w:r>
      <w:r w:rsidR="00AE6B4D">
        <w:t>, oltre che come ingegneri,</w:t>
      </w:r>
      <w:r>
        <w:t xml:space="preserve"> </w:t>
      </w:r>
      <w:r w:rsidR="00AE6B4D">
        <w:t xml:space="preserve">anche </w:t>
      </w:r>
      <w:r w:rsidR="00D34735">
        <w:t xml:space="preserve">come professionisti </w:t>
      </w:r>
      <w:r>
        <w:t>nel settore dell’architettura</w:t>
      </w:r>
      <w:r w:rsidR="000F7F2B">
        <w:t>,</w:t>
      </w:r>
      <w:r w:rsidR="00001CDF">
        <w:t xml:space="preserve"> essendo </w:t>
      </w:r>
      <w:r w:rsidR="000F7F2B">
        <w:t xml:space="preserve">automaticamente </w:t>
      </w:r>
      <w:r w:rsidR="00001CDF">
        <w:t>riconosciut</w:t>
      </w:r>
      <w:r w:rsidR="00D34735">
        <w:t>a</w:t>
      </w:r>
      <w:r w:rsidR="00001CDF">
        <w:t xml:space="preserve"> in base alla conformità alla </w:t>
      </w:r>
      <w:r w:rsidR="00FC3B8B">
        <w:t>Direttiva 2005/36/CE del Parlamento europeo e del Consiglio Europeo, relativa al riconoscimento delle qualifiche professionali</w:t>
      </w:r>
      <w:r w:rsidR="00D34735">
        <w:t>.</w:t>
      </w:r>
      <w:r w:rsidR="00780E64">
        <w:br/>
        <w:t>Da ricordare che soltanto l’iscrizione all’Ordine degli Architetti, ancora oggi, consente di operare in campo di restauro dell’architettura.</w:t>
      </w:r>
    </w:p>
    <w:p w:rsidR="00D34735" w:rsidRDefault="00860CE6" w:rsidP="002D3FD1">
      <w:r>
        <w:t>Che differenza c’è con Architettura?</w:t>
      </w:r>
    </w:p>
    <w:p w:rsidR="00860CE6" w:rsidRDefault="00860CE6" w:rsidP="00DB2E90">
      <w:pPr>
        <w:pStyle w:val="Paragrafoelenco"/>
        <w:numPr>
          <w:ilvl w:val="0"/>
          <w:numId w:val="1"/>
        </w:numPr>
        <w:spacing w:after="180"/>
        <w:ind w:left="714" w:hanging="357"/>
        <w:contextualSpacing w:val="0"/>
      </w:pPr>
      <w:r>
        <w:t xml:space="preserve">Benché i piani di studio siano simili e le due lauree appartengano alla stessa classe, come sopra specificato, questo corso di laurea è erogato nella Facoltà di Ingegneria e si caratterizza per una solida formazione tecnica che </w:t>
      </w:r>
      <w:r w:rsidR="002D3FD1">
        <w:t xml:space="preserve">affianca e </w:t>
      </w:r>
      <w:r>
        <w:t xml:space="preserve">supporta efficacemente </w:t>
      </w:r>
      <w:r w:rsidR="002D3FD1">
        <w:t>quella</w:t>
      </w:r>
      <w:r>
        <w:t xml:space="preserve"> progettual</w:t>
      </w:r>
      <w:r w:rsidR="002D3FD1">
        <w:t>e. Nonostante la duplice possibilità di sbocco, i laureati sono per la quasi totalità assorbiti nel mondo lavorativo in qualità di Ingegneri, con impiego prevalente – seppure non esclusivo – in studi professionali</w:t>
      </w:r>
      <w:r w:rsidR="00AE6B4D">
        <w:t>,</w:t>
      </w:r>
      <w:r w:rsidR="002D3FD1">
        <w:t xml:space="preserve"> imprese di costruzione</w:t>
      </w:r>
      <w:r w:rsidR="00AE6B4D">
        <w:t xml:space="preserve"> e nella pubblica amministrazione</w:t>
      </w:r>
      <w:r w:rsidR="002D3FD1">
        <w:t xml:space="preserve">. </w:t>
      </w:r>
      <w:r>
        <w:t xml:space="preserve"> </w:t>
      </w:r>
    </w:p>
    <w:p w:rsidR="00020D15" w:rsidRDefault="00020D15" w:rsidP="00020D15">
      <w:r>
        <w:t>Che differenza c’è con Ingegneria Civile?</w:t>
      </w:r>
    </w:p>
    <w:p w:rsidR="00020D15" w:rsidRDefault="00020D15" w:rsidP="00020D15">
      <w:pPr>
        <w:pStyle w:val="Paragrafoelenco"/>
        <w:numPr>
          <w:ilvl w:val="0"/>
          <w:numId w:val="1"/>
        </w:numPr>
        <w:spacing w:after="180"/>
        <w:ind w:left="714" w:hanging="357"/>
        <w:contextualSpacing w:val="0"/>
      </w:pPr>
      <w:r>
        <w:t>L’Ingegneria Civile è orientata essenzialmente alla progettazione strutturale di opere infrastrutturali (ponti, strade, vie di comunicazione, opere idrauliche, ecc.) e di opere edilizie.</w:t>
      </w:r>
    </w:p>
    <w:p w:rsidR="002D3FD1" w:rsidRDefault="002D3FD1" w:rsidP="002D3FD1">
      <w:r>
        <w:t>C’è una separazione tra laurea triennale e successiva magistrale biennale?</w:t>
      </w:r>
    </w:p>
    <w:p w:rsidR="00A25C9B" w:rsidRDefault="00A25C9B" w:rsidP="00FC3B8B">
      <w:pPr>
        <w:pStyle w:val="Paragrafoelenco"/>
        <w:numPr>
          <w:ilvl w:val="0"/>
          <w:numId w:val="1"/>
        </w:numPr>
        <w:spacing w:after="180"/>
        <w:ind w:left="714" w:hanging="357"/>
        <w:contextualSpacing w:val="0"/>
      </w:pPr>
      <w:r w:rsidRPr="00A25C9B">
        <w:t xml:space="preserve">Il </w:t>
      </w:r>
      <w:r>
        <w:t>c</w:t>
      </w:r>
      <w:r w:rsidRPr="00A25C9B">
        <w:t xml:space="preserve">orso </w:t>
      </w:r>
      <w:r>
        <w:t>si sviluppa in un ciclo unico di cinque anni e porta direttamente alla Laurea Magistrale (senza laurea triennale intermedia), con ciò rendendo unitario il percorso formativo</w:t>
      </w:r>
      <w:r w:rsidR="00B51A8C">
        <w:t>. La didattica è organizzata in semestri</w:t>
      </w:r>
      <w:r w:rsidR="004C2B86">
        <w:t xml:space="preserve"> e fa uso dei più aggiornati strumenti informatici, inclusi quelli per la didattica a distanza</w:t>
      </w:r>
      <w:r w:rsidR="00AE6B4D">
        <w:t>.</w:t>
      </w:r>
    </w:p>
    <w:p w:rsidR="002D3FD1" w:rsidRDefault="00251780" w:rsidP="00251780">
      <w:r>
        <w:t>Che tipo di studio viene svolto nei vari corsi?</w:t>
      </w:r>
    </w:p>
    <w:p w:rsidR="00A25C9B" w:rsidRDefault="00A25C9B" w:rsidP="00FC3B8B">
      <w:pPr>
        <w:pStyle w:val="Paragrafoelenco"/>
        <w:numPr>
          <w:ilvl w:val="0"/>
          <w:numId w:val="1"/>
        </w:numPr>
        <w:spacing w:after="180"/>
        <w:ind w:left="714" w:hanging="357"/>
        <w:contextualSpacing w:val="0"/>
      </w:pPr>
      <w:r>
        <w:t xml:space="preserve">Il </w:t>
      </w:r>
      <w:r w:rsidR="00C37BC1">
        <w:t xml:space="preserve">piano di studi è formulato in modo da </w:t>
      </w:r>
      <w:r w:rsidR="00C37BC1" w:rsidRPr="00A25C9B">
        <w:t>garantire una ripartizione equilibrata tra conoscenze teoriche e pratiche</w:t>
      </w:r>
      <w:r w:rsidR="00C37BC1">
        <w:t xml:space="preserve"> e prevede, quindi, sia </w:t>
      </w:r>
      <w:r w:rsidR="000F7F2B">
        <w:t>corsi</w:t>
      </w:r>
      <w:r w:rsidR="00C37BC1">
        <w:t xml:space="preserve"> teorici che laboratori pratici, avendo come </w:t>
      </w:r>
      <w:r w:rsidR="00C37BC1" w:rsidRPr="00A25C9B">
        <w:t>elemento centrale il progetto nei suoi vari aspetti e contenuti, che spaziano da quelli conoscitivi e analitici a quelli più propriamente propositivi</w:t>
      </w:r>
      <w:r w:rsidR="00AE6B4D">
        <w:t>.</w:t>
      </w:r>
    </w:p>
    <w:p w:rsidR="00251780" w:rsidRDefault="00251780" w:rsidP="00251780">
      <w:r>
        <w:t>Che stimoli può trovare un giovane in un settore tradizionale come quello dell’edilizia?</w:t>
      </w:r>
    </w:p>
    <w:p w:rsidR="001F65AD" w:rsidRDefault="00F813BF" w:rsidP="00FC3B8B">
      <w:pPr>
        <w:pStyle w:val="Paragrafoelenco"/>
        <w:numPr>
          <w:ilvl w:val="0"/>
          <w:numId w:val="1"/>
        </w:numPr>
        <w:spacing w:after="180"/>
        <w:ind w:left="714" w:hanging="357"/>
        <w:contextualSpacing w:val="0"/>
      </w:pPr>
      <w:r>
        <w:t>Anche l’edilizia e l’architettura, come ogni altra disciplina, stanno attraversando una fase di grandi cambiamenti. Pertanto, l’</w:t>
      </w:r>
      <w:r w:rsidR="001F65AD">
        <w:t xml:space="preserve">impostazione multidisciplinare della didattica, tra </w:t>
      </w:r>
      <w:r w:rsidR="004C2B86">
        <w:t>gli ambiti</w:t>
      </w:r>
      <w:r w:rsidR="001F65AD">
        <w:t xml:space="preserve"> dell'ingegneria e dell'architettura, include tutte le competenze oggi considerate più importanti in ambito lavorativo, quali la sostenibilità ambientale, la conoscenza dei software più avanzati per la progettazione</w:t>
      </w:r>
      <w:r w:rsidR="007077C5">
        <w:t xml:space="preserve"> assistita e</w:t>
      </w:r>
      <w:r w:rsidR="001F65AD">
        <w:t xml:space="preserve"> il Building Information </w:t>
      </w:r>
      <w:proofErr w:type="spellStart"/>
      <w:r w:rsidR="001F65AD">
        <w:t>Modeling</w:t>
      </w:r>
      <w:proofErr w:type="spellEnd"/>
      <w:r w:rsidR="007077C5">
        <w:t>, il rilievo e la conservazione del patrimonio edilizio esistente, il calcolo strutturale complesso</w:t>
      </w:r>
      <w:r w:rsidR="00AE6B4D">
        <w:t>.</w:t>
      </w:r>
    </w:p>
    <w:p w:rsidR="00F813BF" w:rsidRDefault="00F813BF" w:rsidP="00F813BF">
      <w:r>
        <w:lastRenderedPageBreak/>
        <w:t>Questa laurea è apprezzata nel mondo del lavoro?</w:t>
      </w:r>
    </w:p>
    <w:p w:rsidR="0072358D" w:rsidRDefault="00F813BF" w:rsidP="00FC3B8B">
      <w:pPr>
        <w:pStyle w:val="Paragrafoelenco"/>
        <w:numPr>
          <w:ilvl w:val="0"/>
          <w:numId w:val="1"/>
        </w:numPr>
        <w:spacing w:after="180"/>
        <w:ind w:left="714" w:hanging="357"/>
        <w:contextualSpacing w:val="0"/>
      </w:pPr>
      <w:r>
        <w:t xml:space="preserve">La laurea in Ingegneria edile – architettura è ormai riconosciuta e consolidata nel settore lavorativo. </w:t>
      </w:r>
      <w:r w:rsidR="00F84D21">
        <w:t>Il corso è caratterizzato dall</w:t>
      </w:r>
      <w:r w:rsidR="007077C5">
        <w:t xml:space="preserve">a varietà di sbocchi occupazionali (vedi opuscolo allegato) </w:t>
      </w:r>
      <w:r w:rsidR="000F7F2B">
        <w:t>e da</w:t>
      </w:r>
      <w:r w:rsidR="00F84D21">
        <w:t xml:space="preserve"> un’</w:t>
      </w:r>
      <w:r w:rsidR="007077C5">
        <w:t xml:space="preserve">alta percentuale di occupazione (4 mesi per la prima occupazione, 82% </w:t>
      </w:r>
      <w:r w:rsidR="00F84D21">
        <w:t xml:space="preserve">occupati </w:t>
      </w:r>
      <w:r w:rsidR="007077C5">
        <w:t xml:space="preserve">a un anno dalla laurea e 93% a tre anni, secondo i dati Alma </w:t>
      </w:r>
      <w:r w:rsidR="00F84D21">
        <w:t>Laurea)</w:t>
      </w:r>
      <w:r w:rsidR="00AE6B4D">
        <w:t>.</w:t>
      </w:r>
      <w:r w:rsidR="00F84D21">
        <w:t xml:space="preserve"> </w:t>
      </w:r>
    </w:p>
    <w:p w:rsidR="00F813BF" w:rsidRDefault="00F813BF" w:rsidP="00F813BF">
      <w:r>
        <w:t>Che senso ha indirizzarsi al mondo delle costruzioni in una fase di crisi dell’edilizia come quella attuale?</w:t>
      </w:r>
    </w:p>
    <w:p w:rsidR="00D96AD5" w:rsidRDefault="009C66B6" w:rsidP="00D96AD5">
      <w:pPr>
        <w:pStyle w:val="Paragrafoelenco"/>
        <w:numPr>
          <w:ilvl w:val="0"/>
          <w:numId w:val="1"/>
        </w:numPr>
        <w:spacing w:after="180"/>
        <w:ind w:left="714" w:hanging="357"/>
        <w:contextualSpacing w:val="0"/>
      </w:pPr>
      <w:r>
        <w:t xml:space="preserve">Il tema dell’edilizia non si esaurisce nel costruire nuove abitazioni. Anzitutto, in Italia il patrimonio edilizio è in massima parte </w:t>
      </w:r>
      <w:r w:rsidR="00D96AD5">
        <w:t>molto vecchio</w:t>
      </w:r>
      <w:r>
        <w:t xml:space="preserve"> e necessit</w:t>
      </w:r>
      <w:r w:rsidR="00D96AD5">
        <w:t>a</w:t>
      </w:r>
      <w:r>
        <w:t xml:space="preserve"> di interventi di ristrutturazione. L’acutizzarsi del problema ambientale ed energetico rende indispensabili gli adeguamenti e l’integrazione del costruito con sistemi che consentano di abbattere </w:t>
      </w:r>
      <w:r w:rsidR="00215681">
        <w:t xml:space="preserve">i consumi e salvaguardare l’ambiente. Molte attrezzature di servizio debbono essere costruite o adeguate (attuale il drammatico caso degli ospedali). </w:t>
      </w:r>
      <w:r w:rsidR="00D96AD5">
        <w:t>Inoltre,</w:t>
      </w:r>
      <w:r w:rsidR="00215681">
        <w:t xml:space="preserve"> l’attuale orizzonte lavorativo si estende oltre i confini dell’Italia e anche dell’Europa, confrontandosi con problemi a livello globale e con la possibilità di operare sia spostandosi all’estero, sia restando in sede tramite le possibilità di collaborazione e lavoro a distanza</w:t>
      </w:r>
      <w:r w:rsidR="00D96AD5">
        <w:t>,</w:t>
      </w:r>
      <w:r w:rsidR="00215681">
        <w:t xml:space="preserve"> che soltanto oggi stiamo scoprendo ma che nel settore sono già presenti e operative da molti anni</w:t>
      </w:r>
      <w:r w:rsidR="00AE6B4D">
        <w:t>.</w:t>
      </w:r>
    </w:p>
    <w:p w:rsidR="007D1973" w:rsidRDefault="007D1973" w:rsidP="000127F5">
      <w:pPr>
        <w:spacing w:before="240" w:after="0"/>
        <w:jc w:val="right"/>
      </w:pPr>
      <w:r>
        <w:rPr>
          <w:noProof/>
          <w:lang w:eastAsia="it-IT"/>
        </w:rPr>
        <w:drawing>
          <wp:inline distT="0" distB="0" distL="0" distR="0">
            <wp:extent cx="4966970" cy="3259606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3163" cy="3309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1973" w:rsidSect="000127F5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63CC"/>
    <w:multiLevelType w:val="hybridMultilevel"/>
    <w:tmpl w:val="BD40C0BE"/>
    <w:lvl w:ilvl="0" w:tplc="045ED8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A4588"/>
    <w:multiLevelType w:val="hybridMultilevel"/>
    <w:tmpl w:val="6FDCBDCA"/>
    <w:lvl w:ilvl="0" w:tplc="2A80F4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40424"/>
    <w:rsid w:val="00000BEB"/>
    <w:rsid w:val="00001CDF"/>
    <w:rsid w:val="000127F5"/>
    <w:rsid w:val="00020D15"/>
    <w:rsid w:val="000E7395"/>
    <w:rsid w:val="000F7F2B"/>
    <w:rsid w:val="00147CB9"/>
    <w:rsid w:val="001F65AD"/>
    <w:rsid w:val="00215681"/>
    <w:rsid w:val="00251780"/>
    <w:rsid w:val="002D3FD1"/>
    <w:rsid w:val="00342449"/>
    <w:rsid w:val="0035609A"/>
    <w:rsid w:val="003B6276"/>
    <w:rsid w:val="00465889"/>
    <w:rsid w:val="004C2B86"/>
    <w:rsid w:val="00505B07"/>
    <w:rsid w:val="005913D4"/>
    <w:rsid w:val="0059435F"/>
    <w:rsid w:val="005F16FD"/>
    <w:rsid w:val="00681BA3"/>
    <w:rsid w:val="007077C5"/>
    <w:rsid w:val="0072358D"/>
    <w:rsid w:val="00780E64"/>
    <w:rsid w:val="00793719"/>
    <w:rsid w:val="007D0297"/>
    <w:rsid w:val="007D1973"/>
    <w:rsid w:val="00856B9C"/>
    <w:rsid w:val="00860CE6"/>
    <w:rsid w:val="009C66B6"/>
    <w:rsid w:val="00A25C9B"/>
    <w:rsid w:val="00A7635D"/>
    <w:rsid w:val="00AA4F37"/>
    <w:rsid w:val="00AE6B4D"/>
    <w:rsid w:val="00B51A8C"/>
    <w:rsid w:val="00BF1208"/>
    <w:rsid w:val="00C37BC1"/>
    <w:rsid w:val="00C64B1B"/>
    <w:rsid w:val="00C8288D"/>
    <w:rsid w:val="00C94960"/>
    <w:rsid w:val="00D34735"/>
    <w:rsid w:val="00D96AD5"/>
    <w:rsid w:val="00DB2E90"/>
    <w:rsid w:val="00E40424"/>
    <w:rsid w:val="00E41B85"/>
    <w:rsid w:val="00E8553F"/>
    <w:rsid w:val="00F30D4A"/>
    <w:rsid w:val="00F813BF"/>
    <w:rsid w:val="00F84D21"/>
    <w:rsid w:val="00FC3B8B"/>
    <w:rsid w:val="00FD0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BEB"/>
    <w:pPr>
      <w:widowControl w:val="0"/>
      <w:spacing w:before="40" w:after="40" w:line="240" w:lineRule="auto"/>
      <w:jc w:val="both"/>
    </w:pPr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0BEB"/>
    <w:pPr>
      <w:keepNext/>
      <w:keepLines/>
      <w:pageBreakBefore/>
      <w:spacing w:before="0" w:after="360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0BEB"/>
    <w:pPr>
      <w:keepNext/>
      <w:keepLines/>
      <w:spacing w:before="240" w:after="120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00BE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aps/>
      <w:color w:val="1F3763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BEB"/>
    <w:rPr>
      <w:rFonts w:eastAsiaTheme="majorEastAsia" w:cstheme="majorBidi"/>
      <w:b/>
      <w:color w:val="2F5496" w:themeColor="accent1" w:themeShade="BF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0BEB"/>
    <w:rPr>
      <w:rFonts w:eastAsiaTheme="majorEastAsia" w:cstheme="majorBidi"/>
      <w:b/>
      <w:color w:val="2F5496" w:themeColor="accent1" w:themeShade="BF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0BEB"/>
    <w:rPr>
      <w:rFonts w:asciiTheme="majorHAnsi" w:eastAsiaTheme="majorEastAsia" w:hAnsiTheme="majorHAnsi" w:cstheme="majorBidi"/>
      <w:caps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25C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ferrero</dc:creator>
  <cp:lastModifiedBy>User13</cp:lastModifiedBy>
  <cp:revision>2</cp:revision>
  <dcterms:created xsi:type="dcterms:W3CDTF">2020-04-22T12:18:00Z</dcterms:created>
  <dcterms:modified xsi:type="dcterms:W3CDTF">2020-04-22T12:18:00Z</dcterms:modified>
</cp:coreProperties>
</file>