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7A" w:rsidRDefault="0031707A" w:rsidP="0031707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 w:rsidRPr="00153FDF"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7A" w:rsidRDefault="0031707A" w:rsidP="0031707A">
      <w:pPr>
        <w:pStyle w:val="Didascalia"/>
        <w:outlineLvl w:val="0"/>
      </w:pPr>
      <w:r>
        <w:t>MINISTERO  DELL’ ISTRUZIONE, DELL’UNIVERSITA’, DELLA RICERCA</w:t>
      </w:r>
    </w:p>
    <w:p w:rsidR="0031707A" w:rsidRDefault="0031707A" w:rsidP="0031707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31707A" w:rsidRDefault="0031707A" w:rsidP="0031707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31707A" w:rsidRDefault="0031707A" w:rsidP="0031707A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1707A" w:rsidRDefault="0031707A" w:rsidP="0031707A">
      <w:pPr>
        <w:rPr>
          <w:i/>
          <w:iCs/>
          <w:sz w:val="22"/>
          <w:szCs w:val="22"/>
        </w:rPr>
      </w:pPr>
    </w:p>
    <w:p w:rsidR="0031707A" w:rsidRDefault="0031707A" w:rsidP="0031707A">
      <w:pPr>
        <w:rPr>
          <w:b/>
          <w:bCs/>
          <w:sz w:val="24"/>
          <w:szCs w:val="24"/>
        </w:rPr>
      </w:pPr>
    </w:p>
    <w:p w:rsidR="0031707A" w:rsidRDefault="0031707A" w:rsidP="0031707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707A" w:rsidRDefault="0031707A" w:rsidP="0031707A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1F4EF1">
        <w:rPr>
          <w:sz w:val="24"/>
          <w:szCs w:val="24"/>
        </w:rPr>
        <w:t>21.02.2020</w:t>
      </w:r>
    </w:p>
    <w:p w:rsidR="0031707A" w:rsidRDefault="0031707A" w:rsidP="0031707A">
      <w:pPr>
        <w:rPr>
          <w:sz w:val="24"/>
          <w:szCs w:val="24"/>
        </w:rPr>
      </w:pPr>
    </w:p>
    <w:p w:rsidR="0031707A" w:rsidRDefault="0031707A" w:rsidP="0031707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31707A" w:rsidRDefault="0031707A" w:rsidP="0031707A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31707A" w:rsidRDefault="0031707A" w:rsidP="0031707A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31707A" w:rsidRDefault="0031707A" w:rsidP="0031707A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31707A" w:rsidRDefault="0031707A" w:rsidP="0031707A">
      <w:pPr>
        <w:rPr>
          <w:sz w:val="24"/>
          <w:szCs w:val="24"/>
        </w:rPr>
      </w:pPr>
    </w:p>
    <w:p w:rsidR="0031707A" w:rsidRDefault="0031707A" w:rsidP="0031707A">
      <w:pPr>
        <w:spacing w:before="120" w:after="240"/>
        <w:jc w:val="center"/>
        <w:rPr>
          <w:sz w:val="28"/>
          <w:szCs w:val="28"/>
        </w:rPr>
      </w:pPr>
    </w:p>
    <w:p w:rsidR="0031707A" w:rsidRDefault="0031707A" w:rsidP="0031707A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1F4EF1">
        <w:rPr>
          <w:sz w:val="28"/>
          <w:szCs w:val="28"/>
        </w:rPr>
        <w:t>308</w:t>
      </w:r>
    </w:p>
    <w:p w:rsidR="0031707A" w:rsidRDefault="0031707A" w:rsidP="0031707A">
      <w:pPr>
        <w:spacing w:before="120" w:after="240"/>
        <w:jc w:val="center"/>
        <w:outlineLvl w:val="0"/>
        <w:rPr>
          <w:sz w:val="28"/>
          <w:szCs w:val="28"/>
        </w:rPr>
      </w:pPr>
    </w:p>
    <w:p w:rsidR="0031707A" w:rsidRDefault="0031707A" w:rsidP="0031707A">
      <w:pPr>
        <w:spacing w:before="120" w:after="240"/>
        <w:jc w:val="both"/>
        <w:outlineLvl w:val="0"/>
        <w:rPr>
          <w:sz w:val="24"/>
          <w:szCs w:val="24"/>
        </w:rPr>
      </w:pPr>
      <w:r w:rsidRPr="00754094">
        <w:rPr>
          <w:sz w:val="24"/>
          <w:szCs w:val="24"/>
        </w:rPr>
        <w:t xml:space="preserve">Oggetto: </w:t>
      </w:r>
      <w:r>
        <w:rPr>
          <w:sz w:val="24"/>
          <w:szCs w:val="24"/>
        </w:rPr>
        <w:t>Olimpiadi di Filosofia</w:t>
      </w:r>
    </w:p>
    <w:p w:rsidR="0031707A" w:rsidRDefault="0031707A" w:rsidP="000423AB">
      <w:pPr>
        <w:spacing w:before="120" w:after="24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Si rende noto che le gare di istituto delle Olimpiadi di Filosofia si svolgeranno il giorno </w:t>
      </w:r>
      <w:r w:rsidR="00CA4DAC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CA4DAC">
        <w:rPr>
          <w:sz w:val="24"/>
          <w:szCs w:val="24"/>
        </w:rPr>
        <w:t>febbraio</w:t>
      </w:r>
      <w:r>
        <w:rPr>
          <w:sz w:val="24"/>
          <w:szCs w:val="24"/>
        </w:rPr>
        <w:t xml:space="preserve"> dalle ore 8:15 alle ore 12:15 in Aula </w:t>
      </w:r>
      <w:r w:rsidR="00CA4DAC">
        <w:rPr>
          <w:sz w:val="24"/>
          <w:szCs w:val="24"/>
        </w:rPr>
        <w:t>315</w:t>
      </w:r>
      <w:r w:rsidR="00A33CAC">
        <w:rPr>
          <w:sz w:val="24"/>
          <w:szCs w:val="24"/>
        </w:rPr>
        <w:t xml:space="preserve"> e vedranno coinvolti alunni delle classi </w:t>
      </w:r>
      <w:r w:rsidR="00CA4DAC">
        <w:rPr>
          <w:sz w:val="24"/>
          <w:szCs w:val="24"/>
        </w:rPr>
        <w:t xml:space="preserve">terze, </w:t>
      </w:r>
      <w:r w:rsidR="00A33CAC">
        <w:rPr>
          <w:sz w:val="24"/>
          <w:szCs w:val="24"/>
        </w:rPr>
        <w:t>quarte e quinte.</w:t>
      </w:r>
    </w:p>
    <w:p w:rsidR="00A33CAC" w:rsidRPr="00A33CAC" w:rsidRDefault="00A33CAC" w:rsidP="000423AB">
      <w:pPr>
        <w:pStyle w:val="NormaleWeb"/>
        <w:spacing w:before="0" w:beforeAutospacing="0" w:after="192" w:afterAutospacing="0" w:line="360" w:lineRule="auto"/>
        <w:jc w:val="both"/>
      </w:pPr>
      <w:r w:rsidRPr="00A33CAC">
        <w:t xml:space="preserve">Gli alunni che partecipano alla gara si recheranno direttamente in aula </w:t>
      </w:r>
      <w:r w:rsidR="00CA4DAC">
        <w:t>315</w:t>
      </w:r>
      <w:r w:rsidRPr="00A33CAC">
        <w:t xml:space="preserve"> al suono della campanella della prima ora. La prova avrà una durata di quattro ore. Gli alunni possono portare il dizionario di italiano.</w:t>
      </w:r>
    </w:p>
    <w:p w:rsidR="00A33CAC" w:rsidRPr="00A33CAC" w:rsidRDefault="00A33CAC" w:rsidP="000423AB">
      <w:pPr>
        <w:pStyle w:val="NormaleWeb"/>
        <w:spacing w:before="0" w:beforeAutospacing="0" w:after="192" w:afterAutospacing="0" w:line="360" w:lineRule="auto"/>
        <w:jc w:val="both"/>
      </w:pPr>
      <w:r w:rsidRPr="00A33CAC">
        <w:t>La vigilanza alle prove sarà a cura dei docenti di filosofia e storia.</w:t>
      </w:r>
    </w:p>
    <w:p w:rsidR="0031707A" w:rsidRDefault="0031707A" w:rsidP="0031707A">
      <w:pPr>
        <w:jc w:val="both"/>
        <w:rPr>
          <w:sz w:val="24"/>
          <w:szCs w:val="24"/>
        </w:rPr>
      </w:pPr>
      <w:bookmarkStart w:id="0" w:name="_GoBack"/>
      <w:bookmarkEnd w:id="0"/>
    </w:p>
    <w:p w:rsidR="0031707A" w:rsidRDefault="0031707A" w:rsidP="003170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1707A" w:rsidRDefault="0031707A" w:rsidP="0031707A">
      <w:pPr>
        <w:jc w:val="both"/>
        <w:rPr>
          <w:sz w:val="24"/>
          <w:szCs w:val="24"/>
        </w:rPr>
      </w:pPr>
    </w:p>
    <w:p w:rsidR="0031707A" w:rsidRDefault="0031707A" w:rsidP="0031707A">
      <w:pPr>
        <w:jc w:val="both"/>
        <w:rPr>
          <w:sz w:val="24"/>
          <w:szCs w:val="24"/>
        </w:rPr>
      </w:pPr>
    </w:p>
    <w:p w:rsidR="0031707A" w:rsidRDefault="0031707A" w:rsidP="0031707A">
      <w:pPr>
        <w:ind w:left="5529"/>
        <w:jc w:val="center"/>
        <w:rPr>
          <w:sz w:val="24"/>
          <w:szCs w:val="24"/>
        </w:rPr>
      </w:pPr>
    </w:p>
    <w:p w:rsidR="0031707A" w:rsidRDefault="0031707A" w:rsidP="003170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31707A" w:rsidRDefault="0031707A" w:rsidP="003170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31707A" w:rsidRPr="00E72B6A" w:rsidRDefault="0031707A" w:rsidP="0031707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31707A" w:rsidRPr="00E72B6A" w:rsidRDefault="0031707A" w:rsidP="0031707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31707A" w:rsidRDefault="0031707A" w:rsidP="0031707A"/>
    <w:p w:rsidR="00851C33" w:rsidRDefault="00851C33"/>
    <w:sectPr w:rsidR="00851C33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6D3C"/>
    <w:multiLevelType w:val="hybridMultilevel"/>
    <w:tmpl w:val="23362FEC"/>
    <w:lvl w:ilvl="0" w:tplc="62DAB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707A"/>
    <w:rsid w:val="000423AB"/>
    <w:rsid w:val="001F4EF1"/>
    <w:rsid w:val="0031707A"/>
    <w:rsid w:val="0055782F"/>
    <w:rsid w:val="006B406E"/>
    <w:rsid w:val="00851C33"/>
    <w:rsid w:val="00A33CAC"/>
    <w:rsid w:val="00C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0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1707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1707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1707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1707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31707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31707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1707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33C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EF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User13</cp:lastModifiedBy>
  <cp:revision>3</cp:revision>
  <dcterms:created xsi:type="dcterms:W3CDTF">2020-02-21T09:07:00Z</dcterms:created>
  <dcterms:modified xsi:type="dcterms:W3CDTF">2020-02-21T09:08:00Z</dcterms:modified>
</cp:coreProperties>
</file>