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D6" w:rsidRDefault="00140A85">
      <w:pPr>
        <w:pStyle w:val="normal"/>
        <w:spacing w:before="120"/>
        <w:jc w:val="center"/>
      </w:pPr>
      <w:r>
        <w:rPr>
          <w:noProof/>
        </w:rPr>
        <w:drawing>
          <wp:inline distT="0" distB="0" distL="114300" distR="114300">
            <wp:extent cx="521970" cy="5734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006FD6" w:rsidRDefault="00140A85">
      <w:pPr>
        <w:pStyle w:val="normal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22"/>
          <w:szCs w:val="22"/>
        </w:rPr>
        <w:t>UFFICIO SCOLASTICO REGIONALE PER IL LAZIO</w:t>
      </w:r>
    </w:p>
    <w:p w:rsidR="00006FD6" w:rsidRDefault="00140A85">
      <w:pPr>
        <w:pStyle w:val="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LICEO SCIENTIFICO STATALE</w:t>
      </w:r>
    </w:p>
    <w:p w:rsidR="00006FD6" w:rsidRDefault="00140A85">
      <w:pPr>
        <w:pStyle w:val="normal"/>
        <w:jc w:val="center"/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006FD6" w:rsidRDefault="00006FD6">
      <w:pPr>
        <w:pStyle w:val="normal"/>
        <w:rPr>
          <w:i/>
          <w:sz w:val="22"/>
          <w:szCs w:val="22"/>
        </w:rPr>
      </w:pPr>
    </w:p>
    <w:p w:rsidR="00006FD6" w:rsidRDefault="00006FD6">
      <w:pPr>
        <w:pStyle w:val="normal"/>
        <w:rPr>
          <w:b/>
          <w:i/>
          <w:sz w:val="24"/>
          <w:szCs w:val="24"/>
        </w:rPr>
      </w:pPr>
    </w:p>
    <w:p w:rsidR="00006FD6" w:rsidRDefault="00140A85">
      <w:pPr>
        <w:pStyle w:val="normal"/>
        <w:ind w:left="14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6FD6" w:rsidRDefault="00140A85">
      <w:pPr>
        <w:pStyle w:val="normal"/>
        <w:ind w:left="142"/>
      </w:pPr>
      <w:r>
        <w:rPr>
          <w:sz w:val="24"/>
          <w:szCs w:val="24"/>
        </w:rPr>
        <w:t xml:space="preserve">Roma, </w:t>
      </w:r>
      <w:r w:rsidR="000C31F8">
        <w:rPr>
          <w:sz w:val="24"/>
          <w:szCs w:val="24"/>
        </w:rPr>
        <w:t>05.12.19</w:t>
      </w:r>
    </w:p>
    <w:p w:rsidR="00006FD6" w:rsidRDefault="00006FD6">
      <w:pPr>
        <w:pStyle w:val="normal"/>
        <w:rPr>
          <w:sz w:val="24"/>
          <w:szCs w:val="24"/>
        </w:rPr>
      </w:pP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Ai docenti</w:t>
      </w: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Agli alunni</w:t>
      </w: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ai Genitori</w:t>
      </w: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Alla DSGA Sig.ra P. Leoni</w:t>
      </w: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Al personale ATA</w:t>
      </w:r>
    </w:p>
    <w:p w:rsidR="00006FD6" w:rsidRDefault="00140A85">
      <w:pPr>
        <w:pStyle w:val="normal"/>
        <w:ind w:left="5670"/>
      </w:pPr>
      <w:r>
        <w:rPr>
          <w:sz w:val="24"/>
          <w:szCs w:val="24"/>
        </w:rPr>
        <w:t>All’Albo (sito web)</w:t>
      </w:r>
    </w:p>
    <w:p w:rsidR="00006FD6" w:rsidRDefault="00006FD6">
      <w:pPr>
        <w:pStyle w:val="normal"/>
        <w:rPr>
          <w:sz w:val="24"/>
          <w:szCs w:val="24"/>
        </w:rPr>
      </w:pPr>
    </w:p>
    <w:p w:rsidR="00006FD6" w:rsidRDefault="00006FD6">
      <w:pPr>
        <w:pStyle w:val="normal"/>
        <w:spacing w:before="120" w:after="240"/>
        <w:jc w:val="center"/>
        <w:rPr>
          <w:sz w:val="28"/>
          <w:szCs w:val="28"/>
        </w:rPr>
      </w:pPr>
    </w:p>
    <w:p w:rsidR="00006FD6" w:rsidRDefault="00140A85">
      <w:pPr>
        <w:pStyle w:val="normal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0C31F8">
        <w:rPr>
          <w:sz w:val="28"/>
          <w:szCs w:val="28"/>
        </w:rPr>
        <w:t>237</w:t>
      </w:r>
    </w:p>
    <w:p w:rsidR="00006FD6" w:rsidRDefault="00140A85">
      <w:pPr>
        <w:pStyle w:val="normal"/>
        <w:spacing w:before="120" w:after="240"/>
      </w:pPr>
      <w:r>
        <w:rPr>
          <w:sz w:val="28"/>
          <w:szCs w:val="28"/>
        </w:rPr>
        <w:t>Oggetto: Svolgimento Olimpiadi di Fisica</w:t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Si comunica che, al fine di permettere lo svolgimento delle </w:t>
      </w:r>
      <w:r>
        <w:rPr>
          <w:b/>
          <w:color w:val="000000"/>
        </w:rPr>
        <w:t>Olimpiadi di Fisica</w:t>
      </w:r>
      <w:r>
        <w:rPr>
          <w:color w:val="000000"/>
        </w:rPr>
        <w:t>, Gare d’Istituto, la mattina  di</w:t>
      </w:r>
      <w:r>
        <w:rPr>
          <w:b/>
          <w:color w:val="000000"/>
        </w:rPr>
        <w:t xml:space="preserve"> </w:t>
      </w:r>
      <w:r>
        <w:rPr>
          <w:b/>
        </w:rPr>
        <w:t>giov</w:t>
      </w:r>
      <w:r>
        <w:rPr>
          <w:b/>
          <w:color w:val="000000"/>
        </w:rPr>
        <w:t>edì  12 Dicembre 20</w:t>
      </w:r>
      <w:r w:rsidR="00DE74EC">
        <w:rPr>
          <w:b/>
        </w:rPr>
        <w:t>19</w:t>
      </w:r>
      <w:r>
        <w:rPr>
          <w:color w:val="000000"/>
        </w:rPr>
        <w:t>,  avverranno spostamenti di aule secondo la seguente tabella:</w:t>
      </w:r>
    </w:p>
    <w:p w:rsidR="00006FD6" w:rsidRDefault="00006F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"/>
        <w:tblW w:w="9640" w:type="dxa"/>
        <w:tblInd w:w="0" w:type="dxa"/>
        <w:tblLayout w:type="fixed"/>
        <w:tblLook w:val="0000"/>
      </w:tblPr>
      <w:tblGrid>
        <w:gridCol w:w="2409"/>
        <w:gridCol w:w="2409"/>
        <w:gridCol w:w="2410"/>
        <w:gridCol w:w="2412"/>
      </w:tblGrid>
      <w:tr w:rsidR="00006FD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INSEGNANTE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AULA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SIRABELLA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310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5D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NICOLANTI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321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PETRILLO A.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202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CAPODIFERRO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LAB INFO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5A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CASALE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321</w:t>
            </w:r>
          </w:p>
        </w:tc>
      </w:tr>
      <w:tr w:rsidR="00006FD6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2D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CATALDO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LAB FISICA</w:t>
            </w:r>
          </w:p>
        </w:tc>
      </w:tr>
    </w:tbl>
    <w:p w:rsidR="00006FD6" w:rsidRDefault="00006FD6">
      <w:pPr>
        <w:pStyle w:val="normal"/>
        <w:spacing w:after="120"/>
      </w:pPr>
    </w:p>
    <w:p w:rsidR="00006FD6" w:rsidRDefault="00140A85">
      <w:pPr>
        <w:pStyle w:val="normal"/>
        <w:spacing w:after="120"/>
      </w:pPr>
      <w:r>
        <w:t xml:space="preserve">Inoltre, le classi </w:t>
      </w:r>
      <w:r>
        <w:rPr>
          <w:b/>
        </w:rPr>
        <w:t>3B</w:t>
      </w:r>
      <w:r>
        <w:t xml:space="preserve"> e </w:t>
      </w:r>
      <w:r>
        <w:rPr>
          <w:b/>
        </w:rPr>
        <w:t xml:space="preserve">5A </w:t>
      </w:r>
      <w:r>
        <w:t>entreranno alla seconda ora, alle 09:15. Gli studenti minorenni sono tenuti ad informare i genitori.</w:t>
      </w:r>
    </w:p>
    <w:p w:rsidR="00006FD6" w:rsidRDefault="00140A85">
      <w:pPr>
        <w:pStyle w:val="normal"/>
        <w:spacing w:after="120"/>
      </w:pPr>
      <w:r>
        <w:t xml:space="preserve">I docenti impegnati nella vigilanza alla prima ora daranno il via alla gara alle ore </w:t>
      </w:r>
      <w:r>
        <w:rPr>
          <w:b/>
        </w:rPr>
        <w:t>08:25</w:t>
      </w:r>
    </w:p>
    <w:p w:rsidR="00006FD6" w:rsidRDefault="00140A85">
      <w:pPr>
        <w:pStyle w:val="normal"/>
        <w:spacing w:after="120"/>
      </w:pPr>
      <w:r>
        <w:t xml:space="preserve">Preventivamente dovranno ritirare </w:t>
      </w:r>
      <w:r>
        <w:rPr>
          <w:b/>
        </w:rPr>
        <w:t>in aula 305</w:t>
      </w:r>
      <w:r>
        <w:t xml:space="preserve"> dal prof. </w:t>
      </w:r>
      <w:proofErr w:type="spellStart"/>
      <w:r>
        <w:rPr>
          <w:b/>
        </w:rPr>
        <w:t>Tassoni</w:t>
      </w:r>
      <w:proofErr w:type="spellEnd"/>
      <w:r>
        <w:t>,  una busta con l’elenco degli alunni assegnati all’aula corrispondente, informazioni  per lo svolgimento, i testi della prova e i fogli risposte.</w:t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 docenti impegnati nell'assistenza alla prova sono indicati nella tabella seguente:</w:t>
      </w:r>
    </w:p>
    <w:p w:rsidR="00006FD6" w:rsidRDefault="00006FD6">
      <w:pPr>
        <w:pStyle w:val="normal"/>
        <w:spacing w:after="120"/>
      </w:pPr>
    </w:p>
    <w:tbl>
      <w:tblPr>
        <w:tblStyle w:val="a0"/>
        <w:tblW w:w="9647" w:type="dxa"/>
        <w:tblInd w:w="0" w:type="dxa"/>
        <w:tblLayout w:type="fixed"/>
        <w:tblLook w:val="0000"/>
      </w:tblPr>
      <w:tblGrid>
        <w:gridCol w:w="989"/>
        <w:gridCol w:w="3975"/>
        <w:gridCol w:w="4683"/>
      </w:tblGrid>
      <w:tr w:rsidR="00006FD6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AULA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VIGILANZA PRIMA ORA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VIGILANZA SECONDA ORA</w:t>
            </w:r>
          </w:p>
        </w:tc>
      </w:tr>
      <w:tr w:rsidR="00006FD6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PALAZZO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PALAZZO</w:t>
            </w:r>
          </w:p>
        </w:tc>
      </w:tr>
      <w:tr w:rsidR="00006FD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t>2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CAPODIFERRO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QUARTAPELLE</w:t>
            </w:r>
          </w:p>
        </w:tc>
      </w:tr>
      <w:tr w:rsidR="00006FD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t>3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CASALE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SIRABELLA</w:t>
            </w:r>
          </w:p>
        </w:tc>
      </w:tr>
      <w:tr w:rsidR="00006FD6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t>4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SASSOLINI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D6" w:rsidRDefault="00140A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SASSOLINI</w:t>
            </w:r>
          </w:p>
        </w:tc>
      </w:tr>
    </w:tbl>
    <w:p w:rsidR="00006FD6" w:rsidRDefault="00006F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Si richiama l’attenzione sulla necessità di dare inizio alle prove alle </w:t>
      </w:r>
      <w:r>
        <w:rPr>
          <w:b/>
          <w:color w:val="000000"/>
        </w:rPr>
        <w:t>08:25</w:t>
      </w:r>
      <w:r>
        <w:rPr>
          <w:color w:val="000000"/>
        </w:rPr>
        <w:t xml:space="preserve">, poiché il tempo previsto per la prova è di 100 minuti, quindi </w:t>
      </w:r>
      <w:r>
        <w:rPr>
          <w:b/>
          <w:color w:val="000000"/>
        </w:rPr>
        <w:t>la prova deve terminare alle 10:05</w:t>
      </w:r>
      <w:r>
        <w:rPr>
          <w:color w:val="000000"/>
        </w:rPr>
        <w:t xml:space="preserve"> in tempo per la prima interruzione delle lezioni.</w:t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Gli alunni iscritti alle gare dovranno andare </w:t>
      </w:r>
      <w:r>
        <w:rPr>
          <w:color w:val="000000"/>
          <w:u w:val="single"/>
        </w:rPr>
        <w:t>prima nell'aula della lezione curricolare per l'appello e poi raggiungere l'aula della prova</w:t>
      </w:r>
      <w:r>
        <w:rPr>
          <w:color w:val="000000"/>
        </w:rPr>
        <w:t xml:space="preserve"> che sarà indicata </w:t>
      </w:r>
      <w:r>
        <w:t>in appositi elenchi affissi alle pareti dell’istituto</w:t>
      </w:r>
      <w:r>
        <w:rPr>
          <w:color w:val="000000"/>
        </w:rPr>
        <w:t>.</w:t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Al termine della prova, gli alunni torneranno nelle rispettive classi per riprendere il regolare svolgimento dell'attività didattica.</w:t>
      </w:r>
    </w:p>
    <w:p w:rsidR="00006FD6" w:rsidRDefault="00140A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Si ricorda ai docenti di Fisica di riportare sui registri di classe, alla data del 1</w:t>
      </w:r>
      <w:r>
        <w:t>2</w:t>
      </w:r>
      <w:r>
        <w:rPr>
          <w:color w:val="000000"/>
        </w:rPr>
        <w:t xml:space="preserve"> Dicembre i nominativi degli studenti che parteciperanno alle gare.</w:t>
      </w:r>
    </w:p>
    <w:p w:rsidR="00006FD6" w:rsidRDefault="00006F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006FD6" w:rsidRDefault="000C31F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     </w:t>
      </w:r>
      <w:r w:rsidR="00140A85">
        <w:rPr>
          <w:color w:val="000000"/>
        </w:rPr>
        <w:t>Il referente</w:t>
      </w:r>
    </w:p>
    <w:p w:rsidR="00006FD6" w:rsidRPr="000C31F8" w:rsidRDefault="00140A85" w:rsidP="000C31F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</w:rPr>
      </w:pPr>
      <w:r>
        <w:rPr>
          <w:color w:val="000000"/>
          <w:sz w:val="28"/>
          <w:szCs w:val="28"/>
        </w:rPr>
        <w:t xml:space="preserve">Prof. Fabio </w:t>
      </w:r>
      <w:proofErr w:type="spellStart"/>
      <w:r>
        <w:rPr>
          <w:color w:val="000000"/>
          <w:sz w:val="28"/>
          <w:szCs w:val="28"/>
        </w:rPr>
        <w:t>Tasson</w:t>
      </w:r>
      <w:r w:rsidR="000C31F8">
        <w:rPr>
          <w:color w:val="000000"/>
          <w:sz w:val="28"/>
          <w:szCs w:val="28"/>
        </w:rPr>
        <w:t>i</w:t>
      </w:r>
      <w:proofErr w:type="spellEnd"/>
    </w:p>
    <w:p w:rsidR="00006FD6" w:rsidRDefault="00140A85">
      <w:pPr>
        <w:pStyle w:val="normal"/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31F8">
        <w:rPr>
          <w:sz w:val="24"/>
          <w:szCs w:val="24"/>
        </w:rPr>
        <w:t xml:space="preserve">  </w:t>
      </w:r>
      <w:r>
        <w:rPr>
          <w:sz w:val="24"/>
          <w:szCs w:val="24"/>
        </w:rPr>
        <w:t>Il Dirigente scolastico</w:t>
      </w:r>
    </w:p>
    <w:p w:rsidR="00006FD6" w:rsidRDefault="00140A85">
      <w:pPr>
        <w:pStyle w:val="normal"/>
        <w:ind w:left="5529"/>
        <w:jc w:val="center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0C31F8" w:rsidRDefault="000C31F8" w:rsidP="000C31F8">
      <w:r>
        <w:rPr>
          <w:sz w:val="20"/>
        </w:rPr>
        <w:t xml:space="preserve">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0C31F8" w:rsidRDefault="000C31F8" w:rsidP="000C31F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006FD6" w:rsidRDefault="00006FD6">
      <w:pPr>
        <w:pStyle w:val="normal"/>
      </w:pPr>
    </w:p>
    <w:sectPr w:rsidR="00006FD6" w:rsidSect="00006FD6">
      <w:pgSz w:w="11906" w:h="16838"/>
      <w:pgMar w:top="71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0823"/>
    <w:multiLevelType w:val="multilevel"/>
    <w:tmpl w:val="C10EDCF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compat/>
  <w:rsids>
    <w:rsidRoot w:val="00006FD6"/>
    <w:rsid w:val="00006FD6"/>
    <w:rsid w:val="000C31F8"/>
    <w:rsid w:val="00140A85"/>
    <w:rsid w:val="007F6C20"/>
    <w:rsid w:val="00DE74EC"/>
    <w:rsid w:val="00D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C20"/>
  </w:style>
  <w:style w:type="paragraph" w:styleId="Titolo1">
    <w:name w:val="heading 1"/>
    <w:basedOn w:val="normal"/>
    <w:next w:val="normal"/>
    <w:rsid w:val="00006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06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06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06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06F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06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06FD6"/>
  </w:style>
  <w:style w:type="table" w:customStyle="1" w:styleId="TableNormal">
    <w:name w:val="Table Normal"/>
    <w:rsid w:val="00006F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06FD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06F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6FD6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006FD6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A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2019-12-05T08:05:00Z</dcterms:created>
  <dcterms:modified xsi:type="dcterms:W3CDTF">2019-12-05T10:10:00Z</dcterms:modified>
</cp:coreProperties>
</file>