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F476A1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Heading2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Heading3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EA4A3A" w:rsidRDefault="00F476A1">
      <w:pPr>
        <w:pStyle w:val="Standard"/>
        <w:jc w:val="center"/>
        <w:outlineLvl w:val="0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EA4A3A" w:rsidRDefault="00EA4A3A">
      <w:pPr>
        <w:pStyle w:val="Standard"/>
        <w:outlineLvl w:val="0"/>
        <w:rPr>
          <w:rFonts w:cs="Times New Roman"/>
          <w:sz w:val="22"/>
          <w:szCs w:val="22"/>
        </w:rPr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B52355">
        <w:rPr>
          <w:rFonts w:cs="Times New Roman"/>
          <w:sz w:val="24"/>
          <w:szCs w:val="24"/>
        </w:rPr>
        <w:t>23.10.2019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III,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III,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N.</w:t>
      </w:r>
      <w:r w:rsidR="00B52355">
        <w:rPr>
          <w:rFonts w:cs="Times New Roman"/>
          <w:b/>
          <w:bCs/>
          <w:sz w:val="24"/>
          <w:szCs w:val="24"/>
        </w:rPr>
        <w:t>90</w:t>
      </w:r>
    </w:p>
    <w:p w:rsidR="00EA4A3A" w:rsidRDefault="00F476A1">
      <w:pPr>
        <w:pStyle w:val="Standard"/>
        <w:spacing w:line="276" w:lineRule="auto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Oggetto: Progetto Orientamento in Rete A.S. 2019/2020.</w:t>
      </w:r>
    </w:p>
    <w:p w:rsidR="00EA4A3A" w:rsidRDefault="00F476A1">
      <w:pPr>
        <w:pStyle w:val="NormaleWeb"/>
        <w:shd w:val="clear" w:color="auto" w:fill="FFFFFF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  <w:t>Anche per quest'anno scolastico, il Liceo Talete aderisce al progetto Orientamento in Rete.</w:t>
      </w:r>
    </w:p>
    <w:p w:rsidR="00EA4A3A" w:rsidRDefault="00F476A1">
      <w:pPr>
        <w:pStyle w:val="NormaleWeb"/>
        <w:shd w:val="clear" w:color="auto" w:fill="FFFFFF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  <w:t>Si tratta di un progetto in collaborazione tra l’Università di Roma La Sapienza e l'Ordine dei Medici della Provincia di Roma, con l'obiettivo di accompagnare e sostenere gli studenti delle Scuole S</w:t>
      </w:r>
      <w:r>
        <w:rPr>
          <w:sz w:val="24"/>
          <w:szCs w:val="24"/>
        </w:rPr>
        <w:t>e</w:t>
      </w:r>
      <w:r>
        <w:rPr>
          <w:sz w:val="24"/>
          <w:szCs w:val="24"/>
        </w:rPr>
        <w:t>condarie di secondo grado nel percorso che va dalla scelta del corso di laurea fino al superamento del test di ammissione ai corsi di area biomendica e psicologica.</w:t>
      </w:r>
    </w:p>
    <w:p w:rsidR="00EA4A3A" w:rsidRDefault="00F476A1">
      <w:pPr>
        <w:pStyle w:val="NormaleWeb"/>
        <w:shd w:val="clear" w:color="auto" w:fill="FFFFFF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Questa iniziativa sarà presentata il giorno </w:t>
      </w:r>
      <w:r>
        <w:rPr>
          <w:b/>
          <w:bCs/>
          <w:sz w:val="24"/>
          <w:szCs w:val="24"/>
        </w:rPr>
        <w:t>6 NOVEMBRE</w:t>
      </w:r>
      <w:r>
        <w:rPr>
          <w:rFonts w:eastAsia="SimSun"/>
          <w:b/>
          <w:bCs/>
          <w:sz w:val="24"/>
          <w:szCs w:val="24"/>
        </w:rPr>
        <w:t xml:space="preserve"> 2019, ore 8.30 – 11.00</w:t>
      </w:r>
      <w:r>
        <w:rPr>
          <w:rFonts w:eastAsia="SimSun"/>
          <w:sz w:val="24"/>
          <w:szCs w:val="24"/>
        </w:rPr>
        <w:t xml:space="preserve"> </w:t>
      </w:r>
      <w:r>
        <w:rPr>
          <w:sz w:val="24"/>
          <w:szCs w:val="24"/>
        </w:rPr>
        <w:t>presso l'Aula Magna dell'Università la Sapienza di Roma, Piazzale Aldo Moro n. 5 .</w:t>
      </w:r>
    </w:p>
    <w:p w:rsidR="00EA4A3A" w:rsidRDefault="00F476A1">
      <w:pPr>
        <w:pStyle w:val="NormaleWeb"/>
        <w:shd w:val="clear" w:color="auto" w:fill="FFFFFF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  <w:t>Il progetto prevede la partecipazione a corsi in presenza e a corsi online, sia in lingua italiana che in lingua inglese.</w:t>
      </w:r>
    </w:p>
    <w:p w:rsidR="00EA4A3A" w:rsidRDefault="00F476A1">
      <w:pPr>
        <w:pStyle w:val="Standard"/>
        <w:suppressAutoHyphens w:val="0"/>
        <w:spacing w:after="6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Gli studenti del IV e V anno aderenti al progetto potranno partecipare a “</w:t>
      </w:r>
      <w:r>
        <w:rPr>
          <w:rFonts w:cs="Times New Roman"/>
          <w:b/>
          <w:sz w:val="24"/>
          <w:szCs w:val="24"/>
        </w:rPr>
        <w:t>Vivi una mattina Unive</w:t>
      </w:r>
      <w:r>
        <w:rPr>
          <w:rFonts w:cs="Times New Roman"/>
          <w:b/>
          <w:sz w:val="24"/>
          <w:szCs w:val="24"/>
        </w:rPr>
        <w:t>r</w:t>
      </w:r>
      <w:r>
        <w:rPr>
          <w:rFonts w:cs="Times New Roman"/>
          <w:b/>
          <w:sz w:val="24"/>
          <w:szCs w:val="24"/>
        </w:rPr>
        <w:t>sitaria</w:t>
      </w:r>
      <w:r>
        <w:rPr>
          <w:rFonts w:cs="Times New Roman"/>
          <w:sz w:val="24"/>
          <w:szCs w:val="24"/>
        </w:rPr>
        <w:t>” per vivere da vicino l’esperienza universitaria presso le Facoltà di Medicina della Sapienza (Corsi di Laurea in Medicina e Chirurgia e Professioni sanitarie).</w:t>
      </w:r>
    </w:p>
    <w:p w:rsidR="00EA4A3A" w:rsidRDefault="00F476A1">
      <w:pPr>
        <w:pStyle w:val="NormaleWeb"/>
        <w:shd w:val="clear" w:color="auto" w:fill="FFFFFF"/>
        <w:spacing w:before="0" w:after="60"/>
        <w:jc w:val="both"/>
      </w:pPr>
      <w:r>
        <w:rPr>
          <w:color w:val="000000"/>
          <w:sz w:val="24"/>
          <w:szCs w:val="24"/>
        </w:rPr>
        <w:t>Tutti gli studenti interessati a partecipare al progetto e alla giornata di presentazione alla Sapienza devono comunicare la propria adesione entro giovedì</w:t>
      </w:r>
      <w:r>
        <w:rPr>
          <w:b/>
          <w:color w:val="000000"/>
          <w:sz w:val="24"/>
          <w:szCs w:val="24"/>
        </w:rPr>
        <w:t xml:space="preserve"> 31 ottobre p.v.</w:t>
      </w:r>
      <w:r>
        <w:rPr>
          <w:color w:val="000000"/>
          <w:sz w:val="24"/>
          <w:szCs w:val="24"/>
        </w:rPr>
        <w:t xml:space="preserve"> inviando una mail al seguente indirizzo: </w:t>
      </w:r>
      <w:hyperlink r:id="rId8" w:history="1">
        <w:r>
          <w:rPr>
            <w:b/>
            <w:bCs/>
            <w:i/>
            <w:iCs/>
            <w:color w:val="002C74"/>
            <w:sz w:val="24"/>
            <w:szCs w:val="24"/>
          </w:rPr>
          <w:t>annalisa.palazzo@liceotalete.it</w:t>
        </w:r>
      </w:hyperlink>
      <w:r>
        <w:rPr>
          <w:rStyle w:val="Enfasicorsivo"/>
          <w:rFonts w:eastAsia="SimSun"/>
          <w:b/>
          <w:bCs/>
          <w:color w:val="000000"/>
          <w:sz w:val="24"/>
          <w:szCs w:val="24"/>
        </w:rPr>
        <w:t xml:space="preserve">. </w:t>
      </w:r>
      <w:r>
        <w:rPr>
          <w:rStyle w:val="Enfasicorsivo"/>
          <w:rFonts w:eastAsia="SimSun"/>
          <w:bCs/>
          <w:i w:val="0"/>
          <w:color w:val="000000"/>
          <w:sz w:val="24"/>
          <w:szCs w:val="24"/>
        </w:rPr>
        <w:t>indicando il proprio nome, cognome,classe di appart</w:t>
      </w:r>
      <w:r>
        <w:rPr>
          <w:rStyle w:val="Enfasicorsivo"/>
          <w:rFonts w:eastAsia="SimSun"/>
          <w:bCs/>
          <w:i w:val="0"/>
          <w:color w:val="000000"/>
          <w:sz w:val="24"/>
          <w:szCs w:val="24"/>
        </w:rPr>
        <w:t>e</w:t>
      </w:r>
      <w:r>
        <w:rPr>
          <w:rStyle w:val="Enfasicorsivo"/>
          <w:rFonts w:eastAsia="SimSun"/>
          <w:bCs/>
          <w:i w:val="0"/>
          <w:color w:val="000000"/>
          <w:sz w:val="24"/>
          <w:szCs w:val="24"/>
        </w:rPr>
        <w:t>nenza e indirizzo mail.</w:t>
      </w:r>
    </w:p>
    <w:p w:rsidR="00EA4A3A" w:rsidRDefault="00F476A1">
      <w:pPr>
        <w:pStyle w:val="NormaleWeb"/>
        <w:shd w:val="clear" w:color="auto" w:fill="FFFFFF"/>
        <w:spacing w:before="0" w:after="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Per maggiori informazioni (calendario dei corsi e modalità di partecipazione), si rimanda ai doc</w:t>
      </w:r>
      <w:r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menti allegati alla presente circolare.</w:t>
      </w:r>
    </w:p>
    <w:p w:rsidR="00F476A1" w:rsidRDefault="00F476A1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Docente Referente per L’Orientamento Universitario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Prof.ssa Annalisa Palazzo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F476A1" w:rsidRPr="00F476A1" w:rsidRDefault="00F476A1" w:rsidP="00F476A1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F476A1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F476A1" w:rsidRPr="00F476A1" w:rsidRDefault="00F476A1" w:rsidP="00F476A1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F476A1">
        <w:rPr>
          <w:rFonts w:ascii="Times New Roman" w:hAnsi="Times New Roman" w:cs="Times New Roman"/>
          <w:sz w:val="24"/>
          <w:szCs w:val="24"/>
        </w:rPr>
        <w:t>Prof.  Alberto Cataneo</w:t>
      </w:r>
    </w:p>
    <w:p w:rsidR="00F476A1" w:rsidRPr="00F476A1" w:rsidRDefault="00F476A1" w:rsidP="00F476A1">
      <w:pPr>
        <w:ind w:left="540"/>
        <w:rPr>
          <w:rFonts w:ascii="Times New Roman" w:hAnsi="Times New Roman" w:cs="Times New Roman"/>
          <w:sz w:val="18"/>
          <w:szCs w:val="18"/>
        </w:rPr>
      </w:pPr>
      <w:r w:rsidRPr="00F476A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F476A1">
        <w:rPr>
          <w:rFonts w:ascii="Times New Roman" w:hAnsi="Times New Roman" w:cs="Times New Roman"/>
          <w:sz w:val="18"/>
          <w:szCs w:val="18"/>
        </w:rPr>
        <w:t>(Firma autografa sostituita a mezzo stampa</w:t>
      </w:r>
    </w:p>
    <w:p w:rsidR="00F476A1" w:rsidRPr="00F476A1" w:rsidRDefault="00F476A1" w:rsidP="00F476A1">
      <w:pPr>
        <w:ind w:left="3600"/>
        <w:rPr>
          <w:rFonts w:ascii="Times New Roman" w:hAnsi="Times New Roman" w:cs="Times New Roman"/>
          <w:sz w:val="18"/>
          <w:szCs w:val="18"/>
        </w:rPr>
      </w:pPr>
      <w:r w:rsidRPr="00F476A1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F476A1">
        <w:rPr>
          <w:rFonts w:ascii="Times New Roman" w:hAnsi="Times New Roman" w:cs="Times New Roman"/>
          <w:sz w:val="18"/>
          <w:szCs w:val="18"/>
        </w:rPr>
        <w:t>ai sensi dell’art.3 comma 2 del d.lgs. n.39/1993)</w:t>
      </w:r>
    </w:p>
    <w:p w:rsidR="00EA4A3A" w:rsidRDefault="00F476A1" w:rsidP="00F476A1">
      <w:pPr>
        <w:pStyle w:val="Standard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</w:t>
      </w:r>
    </w:p>
    <w:p w:rsidR="00EA4A3A" w:rsidRDefault="00F476A1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sectPr w:rsidR="00EA4A3A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A3A" w:rsidRDefault="00EA4A3A" w:rsidP="00EA4A3A">
      <w:r>
        <w:separator/>
      </w:r>
    </w:p>
  </w:endnote>
  <w:endnote w:type="continuationSeparator" w:id="0">
    <w:p w:rsidR="00EA4A3A" w:rsidRDefault="00EA4A3A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A3A" w:rsidRDefault="00F476A1" w:rsidP="00EA4A3A">
      <w:r w:rsidRPr="00EA4A3A">
        <w:rPr>
          <w:color w:val="000000"/>
        </w:rPr>
        <w:separator/>
      </w:r>
    </w:p>
  </w:footnote>
  <w:footnote w:type="continuationSeparator" w:id="0">
    <w:p w:rsidR="00EA4A3A" w:rsidRDefault="00EA4A3A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9B5B62"/>
    <w:rsid w:val="00B52355"/>
    <w:rsid w:val="00BD7FF9"/>
    <w:rsid w:val="00CB63F9"/>
    <w:rsid w:val="00EA4A3A"/>
    <w:rsid w:val="00F4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widowControl/>
      <w:spacing w:after="200"/>
    </w:pPr>
    <w:rPr>
      <w:rFonts w:ascii="Times New Roman" w:hAnsi="Times New Roman" w:cs="Helvetica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Caption">
    <w:name w:val="Caption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Heading2">
    <w:name w:val="Heading 2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Heading3">
    <w:name w:val="Heading 3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lisa.palazzo@liceotale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2235</Characters>
  <Application>Microsoft Office Word</Application>
  <DocSecurity>0</DocSecurity>
  <Lines>18</Lines>
  <Paragraphs>5</Paragraphs>
  <ScaleCrop>false</ScaleCrop>
  <Company>BASTARDS TeaM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dirigente</cp:lastModifiedBy>
  <cp:revision>4</cp:revision>
  <dcterms:created xsi:type="dcterms:W3CDTF">2018-11-07T15:43:00Z</dcterms:created>
  <dcterms:modified xsi:type="dcterms:W3CDTF">2019-10-23T15:50:00Z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