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05A1D" w:rsidRDefault="004D2DC7">
      <w:pPr>
        <w:pStyle w:val="Standard"/>
        <w:jc w:val="center"/>
      </w:pPr>
      <w:r>
        <w:rPr>
          <w:noProof/>
        </w:rPr>
        <w:drawing>
          <wp:inline distT="0" distB="0" distL="0" distR="0">
            <wp:extent cx="520065" cy="567690"/>
            <wp:effectExtent l="0" t="0" r="0" b="0"/>
            <wp:docPr id="4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6" t="-223" r="-246" b="-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6769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A1D" w:rsidRDefault="00B05A1D">
      <w:pPr>
        <w:pStyle w:val="Didascalia1"/>
      </w:pPr>
      <w:r>
        <w:t>MINISTERO  DELL’ ISTRUZIONE, DELL’UNIVERSITA’, DELLA RICERCA</w:t>
      </w:r>
    </w:p>
    <w:p w:rsidR="00B05A1D" w:rsidRDefault="00B05A1D">
      <w:pPr>
        <w:pStyle w:val="Titolo21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B05A1D" w:rsidRDefault="00B05A1D">
      <w:pPr>
        <w:pStyle w:val="Titolo31"/>
        <w:ind w:left="0" w:hanging="720"/>
        <w:jc w:val="center"/>
        <w:rPr>
          <w:sz w:val="32"/>
          <w:szCs w:val="3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B05A1D" w:rsidRDefault="00B05A1D">
      <w:pPr>
        <w:pStyle w:val="Standard"/>
        <w:jc w:val="center"/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B05A1D" w:rsidRDefault="00B05A1D">
      <w:pPr>
        <w:pStyle w:val="Standard"/>
      </w:pPr>
    </w:p>
    <w:p w:rsidR="00B05A1D" w:rsidRDefault="00B05A1D">
      <w:pPr>
        <w:pStyle w:val="Standard"/>
        <w:rPr>
          <w:sz w:val="24"/>
          <w:szCs w:val="24"/>
        </w:rPr>
      </w:pPr>
    </w:p>
    <w:p w:rsidR="00B05A1D" w:rsidRDefault="00B05A1D">
      <w:pPr>
        <w:pStyle w:val="Standard"/>
        <w:rPr>
          <w:sz w:val="24"/>
          <w:szCs w:val="24"/>
        </w:rPr>
      </w:pPr>
      <w:r>
        <w:rPr>
          <w:sz w:val="24"/>
          <w:szCs w:val="24"/>
        </w:rPr>
        <w:t>Roma,</w:t>
      </w:r>
      <w:r>
        <w:rPr>
          <w:sz w:val="24"/>
          <w:szCs w:val="24"/>
        </w:rPr>
        <w:tab/>
        <w:t>0</w:t>
      </w:r>
      <w:r w:rsidR="00024D0A">
        <w:rPr>
          <w:sz w:val="24"/>
          <w:szCs w:val="24"/>
        </w:rPr>
        <w:t>4</w:t>
      </w:r>
      <w:r>
        <w:rPr>
          <w:sz w:val="24"/>
          <w:szCs w:val="24"/>
        </w:rPr>
        <w:t>.04.2019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05A1D" w:rsidRDefault="00B05A1D">
      <w:pPr>
        <w:pStyle w:val="Standard"/>
        <w:ind w:left="5245"/>
        <w:rPr>
          <w:rFonts w:eastAsia="Cambria"/>
          <w:sz w:val="24"/>
          <w:szCs w:val="24"/>
        </w:rPr>
      </w:pPr>
      <w:r>
        <w:rPr>
          <w:sz w:val="24"/>
          <w:szCs w:val="24"/>
        </w:rPr>
        <w:t>Agli Alunni</w:t>
      </w:r>
      <w:r>
        <w:rPr>
          <w:rFonts w:eastAsia="Cambria"/>
          <w:sz w:val="24"/>
          <w:szCs w:val="24"/>
        </w:rPr>
        <w:t xml:space="preserve"> delle classi V</w:t>
      </w:r>
    </w:p>
    <w:p w:rsidR="00B05A1D" w:rsidRDefault="00B05A1D">
      <w:pPr>
        <w:pStyle w:val="Standard"/>
        <w:ind w:left="5245"/>
        <w:rPr>
          <w:sz w:val="24"/>
          <w:szCs w:val="24"/>
        </w:rPr>
      </w:pPr>
      <w:r>
        <w:rPr>
          <w:rFonts w:eastAsia="Cambria"/>
          <w:sz w:val="24"/>
          <w:szCs w:val="24"/>
        </w:rPr>
        <w:t>Ai Genitori</w:t>
      </w:r>
    </w:p>
    <w:p w:rsidR="00B05A1D" w:rsidRDefault="00B05A1D">
      <w:pPr>
        <w:pStyle w:val="Standard"/>
        <w:ind w:left="5245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B05A1D" w:rsidRDefault="00B05A1D">
      <w:pPr>
        <w:pStyle w:val="Standard"/>
        <w:ind w:left="5245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B05A1D" w:rsidRDefault="00B05A1D">
      <w:pPr>
        <w:pStyle w:val="Standard"/>
        <w:ind w:left="5245"/>
        <w:rPr>
          <w:sz w:val="24"/>
          <w:szCs w:val="24"/>
        </w:rPr>
      </w:pPr>
      <w:r>
        <w:rPr>
          <w:sz w:val="24"/>
          <w:szCs w:val="24"/>
        </w:rPr>
        <w:t>Alla DSGA Sig.ra P. Leoni</w:t>
      </w:r>
    </w:p>
    <w:p w:rsidR="00B05A1D" w:rsidRDefault="00B05A1D">
      <w:pPr>
        <w:pStyle w:val="Standard"/>
        <w:ind w:left="5245"/>
        <w:rPr>
          <w:rFonts w:ascii="Cambria" w:eastAsia="Cambria" w:hAnsi="Cambria" w:cs="Cambria"/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>Sito web</w:t>
      </w:r>
    </w:p>
    <w:p w:rsidR="00B05A1D" w:rsidRDefault="00B05A1D" w:rsidP="00024D0A">
      <w:pPr>
        <w:pStyle w:val="Standard"/>
        <w:spacing w:after="200"/>
        <w:rPr>
          <w:rFonts w:ascii="Cambria" w:eastAsia="Cambria" w:hAnsi="Cambria" w:cs="Cambria"/>
          <w:b/>
          <w:bCs/>
          <w:color w:val="000000"/>
        </w:rPr>
      </w:pPr>
    </w:p>
    <w:p w:rsidR="00B05A1D" w:rsidRDefault="00B05A1D">
      <w:pPr>
        <w:pStyle w:val="Standard"/>
        <w:spacing w:after="200"/>
        <w:jc w:val="center"/>
        <w:rPr>
          <w:rFonts w:eastAsia="Cambria"/>
          <w:b/>
          <w:bCs/>
          <w:color w:val="000000"/>
        </w:rPr>
      </w:pPr>
      <w:r>
        <w:rPr>
          <w:rFonts w:eastAsia="Cambria"/>
          <w:b/>
          <w:bCs/>
          <w:color w:val="000000"/>
        </w:rPr>
        <w:t xml:space="preserve">CIRCOLARE N. </w:t>
      </w:r>
      <w:r w:rsidR="000C62BF">
        <w:rPr>
          <w:rFonts w:eastAsia="Cambria"/>
          <w:b/>
          <w:bCs/>
          <w:color w:val="000000"/>
        </w:rPr>
        <w:t>312</w:t>
      </w:r>
      <w:bookmarkStart w:id="0" w:name="_GoBack"/>
      <w:bookmarkEnd w:id="0"/>
    </w:p>
    <w:p w:rsidR="00B05A1D" w:rsidRDefault="00B05A1D">
      <w:pPr>
        <w:pStyle w:val="Standard"/>
        <w:spacing w:after="200"/>
        <w:jc w:val="center"/>
        <w:rPr>
          <w:rFonts w:eastAsia="Cambria"/>
          <w:b/>
          <w:bCs/>
          <w:color w:val="000000"/>
        </w:rPr>
      </w:pPr>
    </w:p>
    <w:p w:rsidR="00B05A1D" w:rsidRDefault="00B05A1D">
      <w:pPr>
        <w:pStyle w:val="Standard"/>
        <w:shd w:val="clear" w:color="auto" w:fill="FFFFFF"/>
        <w:spacing w:before="100" w:after="100"/>
        <w:rPr>
          <w:sz w:val="24"/>
          <w:szCs w:val="24"/>
        </w:rPr>
      </w:pPr>
      <w:r>
        <w:rPr>
          <w:b/>
          <w:sz w:val="24"/>
          <w:szCs w:val="24"/>
        </w:rPr>
        <w:t xml:space="preserve">Oggetto: </w:t>
      </w:r>
      <w:r>
        <w:rPr>
          <w:b/>
          <w:color w:val="222222"/>
          <w:sz w:val="24"/>
          <w:szCs w:val="24"/>
        </w:rPr>
        <w:t>Convegno sui Migranti – LUMSA 9 aprile 2019.</w:t>
      </w:r>
    </w:p>
    <w:p w:rsidR="00B05A1D" w:rsidRDefault="00B05A1D">
      <w:pPr>
        <w:pStyle w:val="Standard"/>
        <w:spacing w:line="276" w:lineRule="auto"/>
        <w:jc w:val="both"/>
        <w:rPr>
          <w:sz w:val="24"/>
          <w:szCs w:val="24"/>
        </w:rPr>
      </w:pPr>
    </w:p>
    <w:p w:rsidR="00B05A1D" w:rsidRDefault="00B05A1D">
      <w:pPr>
        <w:pStyle w:val="Standard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Facendo seguito alla circolare n. 284 dell’11 marzo u.s. di pari oggetto, si informa che il previsto Convegno sui Migranti si terrà il giorno </w:t>
      </w:r>
      <w:r>
        <w:rPr>
          <w:b/>
          <w:sz w:val="24"/>
          <w:szCs w:val="24"/>
        </w:rPr>
        <w:t>9 aprile p.v. dalle 8.30 alle 18.30 presso l’Aula Magna della LUMSA – Borgo S. Angelo n.13.</w:t>
      </w:r>
    </w:p>
    <w:p w:rsidR="00B05A1D" w:rsidRDefault="00B05A1D" w:rsidP="00024D0A">
      <w:pPr>
        <w:pStyle w:val="Standard"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Al Convegno, che è valido come PCTO e fa parte delle attività relative a Cittadinanza e Costituzione,  parteciperanno tutte le classi quinte (della quinta N saranno presenti tre studenti).</w:t>
      </w:r>
    </w:p>
    <w:p w:rsidR="00B05A1D" w:rsidRDefault="00B05A1D">
      <w:pPr>
        <w:pStyle w:val="Standard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Per assicurare il corretto svolgimento dei lavori e il rispetto dei tempi programmati, gli alunni partecipanti e relativi docenti accompagnatori dovranno essere presenti presso la sede indicata entro le ore 8.00, muniti di un valido documento d’identità.</w:t>
      </w:r>
    </w:p>
    <w:p w:rsidR="00B05A1D" w:rsidRDefault="00B05A1D" w:rsidP="00024D0A">
      <w:pPr>
        <w:pStyle w:val="Standard"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allegano i seguenti documenti:  programma dell’evento e  liberatoria per le riprese audio-video e fotografiche, quest’ultima dovrà essere consegnata al docente accompagnatore entro </w:t>
      </w:r>
      <w:r>
        <w:rPr>
          <w:sz w:val="24"/>
          <w:szCs w:val="24"/>
          <w:u w:val="single"/>
        </w:rPr>
        <w:t>lunedì 8 aprile</w:t>
      </w:r>
      <w:r>
        <w:rPr>
          <w:sz w:val="24"/>
          <w:szCs w:val="24"/>
        </w:rPr>
        <w:t xml:space="preserve"> debitamente compilata e firmata. </w:t>
      </w:r>
    </w:p>
    <w:p w:rsidR="00B05A1D" w:rsidRDefault="00B05A1D" w:rsidP="00024D0A">
      <w:pPr>
        <w:pStyle w:val="Standard"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Per gli alunni minorenni la suddetta liberatoria dovrà essere firmata dai genitori e corredata dalla fotocopia del documento d’identità di questi ultimi.</w:t>
      </w:r>
    </w:p>
    <w:p w:rsidR="00B05A1D" w:rsidRDefault="00B05A1D" w:rsidP="00024D0A">
      <w:pPr>
        <w:pStyle w:val="Standard"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Considerato che il Convegno si protrarrà per tutto il pomeriggio, si pregano i docenti di evitare, per quanto possibile, di programmare verifiche per il giorno successivo, stante l'oggettiva difficoltà  per gli studenti di potersi preparare adeguatamente.  </w:t>
      </w:r>
    </w:p>
    <w:p w:rsidR="00B05A1D" w:rsidRDefault="00B05A1D" w:rsidP="00024D0A">
      <w:pPr>
        <w:pStyle w:val="Standard"/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Per ogni altra  informazione eventualmente necessaria rivolgersi alla prof.ssa Flavia Di Castro.</w:t>
      </w:r>
    </w:p>
    <w:p w:rsidR="00B05A1D" w:rsidRDefault="00B05A1D">
      <w:pPr>
        <w:pStyle w:val="Standard"/>
        <w:jc w:val="both"/>
        <w:rPr>
          <w:sz w:val="24"/>
          <w:szCs w:val="24"/>
        </w:rPr>
      </w:pPr>
    </w:p>
    <w:p w:rsidR="00B05A1D" w:rsidRDefault="00B05A1D">
      <w:pPr>
        <w:pStyle w:val="Standard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Il Dirigente Scolastico</w:t>
      </w:r>
    </w:p>
    <w:p w:rsidR="00B05A1D" w:rsidRDefault="00B05A1D">
      <w:pPr>
        <w:pStyle w:val="Standard"/>
        <w:ind w:left="4956" w:firstLine="708"/>
        <w:jc w:val="both"/>
        <w:rPr>
          <w:sz w:val="18"/>
          <w:szCs w:val="18"/>
        </w:rPr>
      </w:pPr>
      <w:r>
        <w:rPr>
          <w:sz w:val="24"/>
          <w:szCs w:val="24"/>
        </w:rPr>
        <w:t>Prof. Alberto Cataneo</w:t>
      </w:r>
    </w:p>
    <w:p w:rsidR="00B05A1D" w:rsidRDefault="00B05A1D">
      <w:pPr>
        <w:pStyle w:val="Standard"/>
        <w:ind w:left="4956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(Firma autografa sostituita a mezzo stampa ai </w:t>
      </w:r>
    </w:p>
    <w:p w:rsidR="00B05A1D" w:rsidRDefault="00B05A1D">
      <w:pPr>
        <w:pStyle w:val="Standard"/>
        <w:ind w:left="4956"/>
        <w:jc w:val="both"/>
        <w:rPr>
          <w:sz w:val="18"/>
          <w:szCs w:val="18"/>
        </w:rPr>
      </w:pPr>
      <w:r>
        <w:rPr>
          <w:sz w:val="18"/>
          <w:szCs w:val="18"/>
        </w:rPr>
        <w:t>sensi dell’art. 3 comma 2 del d.lgs. n. 39/1993)</w:t>
      </w:r>
    </w:p>
    <w:p w:rsidR="00B05A1D" w:rsidRDefault="00B05A1D">
      <w:pPr>
        <w:pStyle w:val="Standard"/>
        <w:shd w:val="clear" w:color="auto" w:fill="FFFFFF"/>
        <w:spacing w:before="100" w:after="100"/>
        <w:jc w:val="both"/>
        <w:rPr>
          <w:sz w:val="18"/>
          <w:szCs w:val="18"/>
        </w:rPr>
      </w:pPr>
    </w:p>
    <w:sectPr w:rsidR="00B05A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7E5" w:rsidRDefault="006637E5" w:rsidP="00A1271D">
      <w:pPr>
        <w:spacing w:after="0" w:line="240" w:lineRule="auto"/>
      </w:pPr>
      <w:r>
        <w:separator/>
      </w:r>
    </w:p>
  </w:endnote>
  <w:endnote w:type="continuationSeparator" w:id="0">
    <w:p w:rsidR="006637E5" w:rsidRDefault="006637E5" w:rsidP="00A12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iberation Sans">
    <w:altName w:val="Arial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71D" w:rsidRDefault="00A1271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71D" w:rsidRDefault="00A1271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71D" w:rsidRDefault="00A127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7E5" w:rsidRDefault="006637E5" w:rsidP="00A1271D">
      <w:pPr>
        <w:spacing w:after="0" w:line="240" w:lineRule="auto"/>
      </w:pPr>
      <w:r>
        <w:separator/>
      </w:r>
    </w:p>
  </w:footnote>
  <w:footnote w:type="continuationSeparator" w:id="0">
    <w:p w:rsidR="006637E5" w:rsidRDefault="006637E5" w:rsidP="00A12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71D" w:rsidRDefault="00A1271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71D" w:rsidRDefault="00A1271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271D" w:rsidRDefault="00A1271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71D"/>
    <w:rsid w:val="00024D0A"/>
    <w:rsid w:val="000C62BF"/>
    <w:rsid w:val="004D2DC7"/>
    <w:rsid w:val="006637E5"/>
    <w:rsid w:val="00A1271D"/>
    <w:rsid w:val="00B05A1D"/>
    <w:rsid w:val="00B6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274D8DC"/>
  <w15:chartTrackingRefBased/>
  <w15:docId w15:val="{0C22F8C0-4500-8B45-A2E5-0E881821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  <w:spacing w:after="160" w:line="252" w:lineRule="auto"/>
      <w:textAlignment w:val="baseline"/>
    </w:pPr>
    <w:rPr>
      <w:rFonts w:ascii="Calibri" w:eastAsia="SimSun" w:hAnsi="Calibri" w:cs="Tahoma"/>
      <w:kern w:val="1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</w:style>
  <w:style w:type="character" w:customStyle="1" w:styleId="WW8Num1z0">
    <w:name w:val="WW8Num1z0"/>
    <w:rPr>
      <w:sz w:val="20"/>
    </w:rPr>
  </w:style>
  <w:style w:type="character" w:customStyle="1" w:styleId="Carpredefinitoparagrafo1">
    <w:name w:val="Car. predefinito paragrafo1"/>
  </w:style>
  <w:style w:type="character" w:customStyle="1" w:styleId="Internetlink">
    <w:name w:val="Internet link"/>
    <w:rPr>
      <w:color w:val="0563C1"/>
      <w:u w:val="single"/>
    </w:rPr>
  </w:style>
  <w:style w:type="character" w:styleId="Menzionenonrisolta">
    <w:name w:val="Unresolved Mention"/>
    <w:rPr>
      <w:color w:val="605E5C"/>
    </w:rPr>
  </w:style>
  <w:style w:type="character" w:customStyle="1" w:styleId="ListLabel1">
    <w:name w:val="ListLabel 1"/>
    <w:rPr>
      <w:sz w:val="20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Arial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6"/>
      <w:szCs w:val="26"/>
      <w:lang w:eastAsia="ar-SA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Titolo21">
    <w:name w:val="Titolo 21"/>
    <w:basedOn w:val="Standard"/>
    <w:pPr>
      <w:keepNext/>
      <w:jc w:val="center"/>
    </w:pPr>
    <w:rPr>
      <w:sz w:val="32"/>
      <w:szCs w:val="32"/>
    </w:rPr>
  </w:style>
  <w:style w:type="paragraph" w:customStyle="1" w:styleId="Titolo31">
    <w:name w:val="Titolo 31"/>
    <w:basedOn w:val="Standard"/>
    <w:pPr>
      <w:keepNext/>
      <w:ind w:left="5664"/>
    </w:pPr>
    <w:rPr>
      <w:b/>
      <w:bCs/>
      <w:sz w:val="28"/>
      <w:szCs w:val="28"/>
    </w:rPr>
  </w:style>
  <w:style w:type="paragraph" w:customStyle="1" w:styleId="Didascalia1">
    <w:name w:val="Didascalia1"/>
    <w:basedOn w:val="Standard"/>
    <w:pPr>
      <w:jc w:val="center"/>
    </w:pPr>
    <w:rPr>
      <w:b/>
      <w:bCs/>
      <w:sz w:val="22"/>
      <w:szCs w:val="22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m-1214009887171513345xmsonormal">
    <w:name w:val="m_-1214009887171513345xmsonormal"/>
    <w:basedOn w:val="Normale"/>
    <w:pPr>
      <w:widowControl/>
      <w:suppressAutoHyphens w:val="0"/>
      <w:spacing w:before="280" w:after="280" w:line="240" w:lineRule="auto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A127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1271D"/>
    <w:rPr>
      <w:rFonts w:ascii="Calibri" w:eastAsia="SimSun" w:hAnsi="Calibri" w:cs="Tahoma"/>
      <w:kern w:val="1"/>
      <w:sz w:val="22"/>
      <w:szCs w:val="22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A127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1271D"/>
    <w:rPr>
      <w:rFonts w:ascii="Calibri" w:eastAsia="SimSun" w:hAnsi="Calibri" w:cs="Tahoma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 Palazzo</dc:creator>
  <cp:keywords/>
  <cp:lastModifiedBy>Microsoft Office User</cp:lastModifiedBy>
  <cp:revision>2</cp:revision>
  <cp:lastPrinted>1899-12-31T23:00:00Z</cp:lastPrinted>
  <dcterms:created xsi:type="dcterms:W3CDTF">2019-04-04T06:15:00Z</dcterms:created>
  <dcterms:modified xsi:type="dcterms:W3CDTF">2019-04-04T06:15:00Z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