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651" w:rsidRDefault="008E5651" w:rsidP="001510EF">
      <w:pPr>
        <w:jc w:val="center"/>
        <w:rPr>
          <w:rFonts w:ascii="Dotum" w:eastAsia="Dotum" w:hAnsi="Dotum"/>
          <w:lang w:val="it-IT"/>
        </w:rPr>
      </w:pPr>
      <w:r w:rsidRPr="00D365E9">
        <w:rPr>
          <w:caps/>
          <w:noProof/>
          <w:color w:val="4472C4"/>
          <w:lang w:val="it-IT"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4" o:spid="_x0000_i1025" type="#_x0000_t75" alt="Picture1.png" style="width:87.75pt;height:50.25pt;visibility:visible">
            <v:imagedata r:id="rId7" o:title=""/>
          </v:shape>
        </w:pict>
      </w:r>
    </w:p>
    <w:p w:rsidR="008E5651" w:rsidRDefault="008E5651" w:rsidP="00351896">
      <w:pPr>
        <w:rPr>
          <w:rFonts w:ascii="Dotum" w:eastAsia="Dotum" w:hAnsi="Dotum"/>
          <w:lang w:val="it-IT"/>
        </w:rPr>
      </w:pPr>
    </w:p>
    <w:p w:rsidR="008E5651" w:rsidRPr="001510EF" w:rsidRDefault="008E5651" w:rsidP="00351896">
      <w:pPr>
        <w:rPr>
          <w:rFonts w:ascii="Dotum" w:eastAsia="Dotum" w:hAnsi="Dotum"/>
          <w:lang w:val="it-IT"/>
        </w:rPr>
      </w:pPr>
      <w:r w:rsidRPr="001510EF">
        <w:rPr>
          <w:rFonts w:ascii="Dotum" w:eastAsia="Dotum" w:hAnsi="Dotum"/>
          <w:lang w:val="it-IT"/>
        </w:rPr>
        <w:t>1</w:t>
      </w:r>
      <w:r>
        <w:rPr>
          <w:rFonts w:ascii="Dotum" w:eastAsia="Dotum" w:hAnsi="Dotum"/>
          <w:lang w:val="it-IT"/>
        </w:rPr>
        <w:t>0</w:t>
      </w:r>
      <w:r w:rsidRPr="001510EF">
        <w:rPr>
          <w:rFonts w:ascii="Dotum" w:eastAsia="Dotum" w:hAnsi="Dotum"/>
          <w:lang w:val="it-IT"/>
        </w:rPr>
        <w:t xml:space="preserve">. </w:t>
      </w:r>
      <w:smartTag w:uri="urn:schemas-microsoft-com:office:smarttags" w:element="PersonName">
        <w:smartTagPr>
          <w:attr w:name="ProductID" w:val="La COMMISSIONE PER"/>
        </w:smartTagPr>
        <w:r w:rsidRPr="001510EF">
          <w:rPr>
            <w:rFonts w:ascii="Dotum" w:eastAsia="Dotum" w:hAnsi="Dotum"/>
            <w:lang w:val="it-IT"/>
          </w:rPr>
          <w:t>La</w:t>
        </w:r>
        <w:r>
          <w:rPr>
            <w:rFonts w:ascii="Dotum" w:eastAsia="Dotum" w:hAnsi="Dotum"/>
            <w:lang w:val="it-IT"/>
          </w:rPr>
          <w:t xml:space="preserve"> COMMISSIONE PER</w:t>
        </w:r>
      </w:smartTag>
      <w:r>
        <w:rPr>
          <w:rFonts w:ascii="Dotum" w:eastAsia="Dotum" w:hAnsi="Dotum"/>
          <w:lang w:val="it-IT"/>
        </w:rPr>
        <w:t xml:space="preserve"> I DIRITTI DELLA DONNA E UGUAGLIANZA DI GENERE</w:t>
      </w:r>
      <w:r w:rsidRPr="001510EF">
        <w:rPr>
          <w:rFonts w:ascii="Dotum" w:eastAsia="Dotum" w:hAnsi="Dotum"/>
          <w:lang w:val="it-IT"/>
        </w:rPr>
        <w:t xml:space="preserve"> (</w:t>
      </w:r>
      <w:r>
        <w:rPr>
          <w:rFonts w:ascii="Dotum" w:eastAsia="Dotum" w:hAnsi="Dotum"/>
          <w:lang w:val="it-IT"/>
        </w:rPr>
        <w:t>FEMM</w:t>
      </w:r>
      <w:r w:rsidRPr="001510EF">
        <w:rPr>
          <w:rFonts w:ascii="Dotum" w:eastAsia="Dotum" w:hAnsi="Dotum"/>
          <w:lang w:val="it-IT"/>
        </w:rPr>
        <w:t>) sottopone al Model European Parliament la seguente risoluzione:</w:t>
      </w:r>
    </w:p>
    <w:p w:rsidR="008E5651" w:rsidRPr="001510EF" w:rsidRDefault="008E5651" w:rsidP="00351896">
      <w:pPr>
        <w:rPr>
          <w:rFonts w:ascii="Dotum" w:eastAsia="Dotum" w:hAnsi="Dotum"/>
          <w:lang w:val="it-IT"/>
        </w:rPr>
      </w:pPr>
    </w:p>
    <w:p w:rsidR="008E5651" w:rsidRPr="001510EF" w:rsidRDefault="008E5651" w:rsidP="00351896">
      <w:pPr>
        <w:rPr>
          <w:rFonts w:ascii="Dotum" w:eastAsia="Dotum" w:hAnsi="Dotum"/>
          <w:i/>
          <w:lang w:val="it-IT"/>
        </w:rPr>
      </w:pPr>
      <w:r w:rsidRPr="001510EF">
        <w:rPr>
          <w:rFonts w:ascii="Dotum" w:eastAsia="Dotum" w:hAnsi="Dotum"/>
          <w:i/>
          <w:lang w:val="it-IT"/>
        </w:rPr>
        <w:t>“</w:t>
      </w:r>
      <w:r>
        <w:rPr>
          <w:rFonts w:ascii="Dotum" w:eastAsia="Dotum" w:hAnsi="Dotum"/>
          <w:i/>
          <w:lang w:val="it-IT"/>
        </w:rPr>
        <w:t>L’uguaglianza di genere come priorit</w:t>
      </w:r>
      <w:r>
        <w:rPr>
          <w:rFonts w:ascii="Dotum" w:eastAsia="Dotum" w:hAnsi="Dotum" w:hint="eastAsia"/>
          <w:i/>
          <w:lang w:val="it-IT"/>
        </w:rPr>
        <w:t>à</w:t>
      </w:r>
      <w:r>
        <w:rPr>
          <w:rFonts w:ascii="Dotum" w:eastAsia="Dotum" w:hAnsi="Dotum"/>
          <w:i/>
          <w:lang w:val="it-IT"/>
        </w:rPr>
        <w:t xml:space="preserve"> per l’Unione Europea</w:t>
      </w:r>
      <w:r w:rsidRPr="001510EF">
        <w:rPr>
          <w:rFonts w:ascii="Dotum" w:eastAsia="Dotum" w:hAnsi="Dotum"/>
          <w:i/>
          <w:lang w:val="it-IT"/>
        </w:rPr>
        <w:t>”</w:t>
      </w:r>
    </w:p>
    <w:p w:rsidR="008E5651" w:rsidRDefault="008E5651" w:rsidP="00351896">
      <w:pPr>
        <w:rPr>
          <w:rFonts w:ascii="Dotum" w:eastAsia="Dotum" w:hAnsi="Dotum"/>
          <w:lang w:val="it-IT"/>
        </w:rPr>
      </w:pPr>
    </w:p>
    <w:p w:rsidR="008E5651" w:rsidRDefault="008E5651" w:rsidP="00351896">
      <w:pPr>
        <w:rPr>
          <w:rFonts w:ascii="Dotum" w:eastAsia="Dotum" w:hAnsi="Dotum"/>
          <w:lang w:val="it-IT"/>
        </w:rPr>
      </w:pPr>
      <w:r w:rsidRPr="001510EF">
        <w:rPr>
          <w:rFonts w:ascii="Dotum" w:eastAsia="Dotum" w:hAnsi="Dotum"/>
          <w:lang w:val="it-IT"/>
        </w:rPr>
        <w:t>Il Model European Parliament,</w:t>
      </w:r>
    </w:p>
    <w:p w:rsidR="008E5651" w:rsidRPr="001510EF" w:rsidRDefault="008E5651" w:rsidP="00351896">
      <w:pPr>
        <w:rPr>
          <w:rFonts w:ascii="Dotum" w:eastAsia="Dotum" w:hAnsi="Dotum"/>
          <w:lang w:val="it-IT"/>
        </w:rPr>
      </w:pPr>
    </w:p>
    <w:p w:rsidR="008E5651" w:rsidRDefault="008E5651" w:rsidP="00351896">
      <w:pPr>
        <w:pStyle w:val="ListParagraph"/>
        <w:numPr>
          <w:ilvl w:val="0"/>
          <w:numId w:val="1"/>
        </w:numPr>
        <w:rPr>
          <w:rFonts w:ascii="Dotum" w:eastAsia="Dotum" w:hAnsi="Dotum"/>
          <w:lang w:val="it-IT"/>
        </w:rPr>
      </w:pPr>
      <w:r>
        <w:rPr>
          <w:rFonts w:ascii="Dotum" w:eastAsia="Dotum" w:hAnsi="Dotum"/>
          <w:lang w:val="it-IT"/>
        </w:rPr>
        <w:t>Consapevole che, nonostante le normative vigenti, il problema della disparit</w:t>
      </w:r>
      <w:r>
        <w:rPr>
          <w:rFonts w:ascii="Dotum" w:eastAsia="Dotum" w:hAnsi="Dotum" w:hint="eastAsia"/>
          <w:lang w:val="it-IT"/>
        </w:rPr>
        <w:t>à</w:t>
      </w:r>
      <w:r>
        <w:rPr>
          <w:rFonts w:ascii="Dotum" w:eastAsia="Dotum" w:hAnsi="Dotum"/>
          <w:lang w:val="it-IT"/>
        </w:rPr>
        <w:t xml:space="preserve"> salariale persiste,</w:t>
      </w:r>
    </w:p>
    <w:p w:rsidR="008E5651" w:rsidRDefault="008E5651" w:rsidP="00351896">
      <w:pPr>
        <w:pStyle w:val="ListParagraph"/>
        <w:numPr>
          <w:ilvl w:val="0"/>
          <w:numId w:val="1"/>
        </w:numPr>
        <w:rPr>
          <w:rFonts w:ascii="Dotum" w:eastAsia="Dotum" w:hAnsi="Dotum"/>
          <w:lang w:val="it-IT"/>
        </w:rPr>
      </w:pPr>
      <w:r>
        <w:rPr>
          <w:rFonts w:ascii="Dotum" w:eastAsia="Dotum" w:hAnsi="Dotum"/>
          <w:lang w:val="it-IT"/>
        </w:rPr>
        <w:t>Considerando il divario occupazionale fra i generi,</w:t>
      </w:r>
    </w:p>
    <w:p w:rsidR="008E5651" w:rsidRDefault="008E5651" w:rsidP="00351896">
      <w:pPr>
        <w:pStyle w:val="ListParagraph"/>
        <w:numPr>
          <w:ilvl w:val="0"/>
          <w:numId w:val="1"/>
        </w:numPr>
        <w:rPr>
          <w:rFonts w:ascii="Dotum" w:eastAsia="Dotum" w:hAnsi="Dotum"/>
          <w:lang w:val="it-IT"/>
        </w:rPr>
      </w:pPr>
      <w:r>
        <w:rPr>
          <w:rFonts w:ascii="Dotum" w:eastAsia="Dotum" w:hAnsi="Dotum"/>
          <w:lang w:val="it-IT"/>
        </w:rPr>
        <w:t>Notando con rammarico la profonda sotto-rappresentanzione delle donne nel processo decisionale, soprattutto in ambito politico,</w:t>
      </w:r>
    </w:p>
    <w:p w:rsidR="008E5651" w:rsidRPr="00C94970" w:rsidRDefault="008E5651" w:rsidP="00351896">
      <w:pPr>
        <w:pStyle w:val="ListParagraph"/>
        <w:numPr>
          <w:ilvl w:val="0"/>
          <w:numId w:val="1"/>
        </w:numPr>
        <w:rPr>
          <w:rFonts w:ascii="Dotum" w:eastAsia="Dotum" w:hAnsi="Dotum"/>
          <w:lang w:val="it-IT"/>
        </w:rPr>
      </w:pPr>
      <w:r w:rsidRPr="00C94970">
        <w:rPr>
          <w:rFonts w:ascii="Dotum" w:eastAsia="Dotum" w:hAnsi="Dotum"/>
          <w:lang w:val="it-IT"/>
        </w:rPr>
        <w:t>Constatando l’inefficacia delle iniziative finalizzate a fronteggiare la difficolt</w:t>
      </w:r>
      <w:r w:rsidRPr="00C94970">
        <w:rPr>
          <w:rFonts w:ascii="Dotum" w:eastAsia="Dotum" w:hAnsi="Dotum" w:hint="eastAsia"/>
          <w:lang w:val="it-IT"/>
        </w:rPr>
        <w:t>à</w:t>
      </w:r>
      <w:r w:rsidRPr="00C94970">
        <w:rPr>
          <w:rFonts w:ascii="Dotum" w:eastAsia="Dotum" w:hAnsi="Dotum"/>
          <w:lang w:val="it-IT"/>
        </w:rPr>
        <w:t xml:space="preserve"> delle donne ad affermarsi in ambiti a loro preclusi, </w:t>
      </w:r>
    </w:p>
    <w:p w:rsidR="008E5651" w:rsidRPr="00F514B7" w:rsidRDefault="008E5651" w:rsidP="00F514B7">
      <w:pPr>
        <w:pStyle w:val="ListParagraph"/>
        <w:numPr>
          <w:ilvl w:val="0"/>
          <w:numId w:val="1"/>
        </w:numPr>
        <w:rPr>
          <w:rFonts w:ascii="Dotum" w:eastAsia="Dotum" w:hAnsi="Dotum"/>
          <w:lang w:val="it-IT"/>
        </w:rPr>
      </w:pPr>
      <w:r>
        <w:rPr>
          <w:rFonts w:ascii="Dotum" w:eastAsia="Dotum" w:hAnsi="Dotum"/>
          <w:lang w:val="it-IT"/>
        </w:rPr>
        <w:t>Allarmato dall’urgente problema della violenza sulle donne, in tutte le sue declinazioni,</w:t>
      </w:r>
    </w:p>
    <w:p w:rsidR="008E5651" w:rsidRDefault="008E5651" w:rsidP="00351896">
      <w:pPr>
        <w:pStyle w:val="ListParagraph"/>
        <w:numPr>
          <w:ilvl w:val="0"/>
          <w:numId w:val="1"/>
        </w:numPr>
        <w:rPr>
          <w:rFonts w:ascii="Dotum" w:eastAsia="Dotum" w:hAnsi="Dotum"/>
          <w:lang w:val="it-IT"/>
        </w:rPr>
      </w:pPr>
      <w:r>
        <w:rPr>
          <w:rFonts w:ascii="Dotum" w:eastAsia="Dotum" w:hAnsi="Dotum"/>
          <w:lang w:val="it-IT"/>
        </w:rPr>
        <w:t>Ben conscio della necessit</w:t>
      </w:r>
      <w:r>
        <w:rPr>
          <w:rFonts w:ascii="Dotum" w:eastAsia="Dotum" w:hAnsi="Dotum" w:hint="eastAsia"/>
          <w:lang w:val="it-IT"/>
        </w:rPr>
        <w:t>à</w:t>
      </w:r>
      <w:r>
        <w:rPr>
          <w:rFonts w:ascii="Dotum" w:eastAsia="Dotum" w:hAnsi="Dotum"/>
          <w:lang w:val="it-IT"/>
        </w:rPr>
        <w:t xml:space="preserve"> di sensibilizzare in particolar modo le generazioni pi</w:t>
      </w:r>
      <w:r>
        <w:rPr>
          <w:rFonts w:ascii="Dotum" w:eastAsia="Dotum" w:hAnsi="Dotum" w:hint="eastAsia"/>
          <w:lang w:val="it-IT"/>
        </w:rPr>
        <w:t>ù</w:t>
      </w:r>
      <w:r>
        <w:rPr>
          <w:rFonts w:ascii="Dotum" w:eastAsia="Dotum" w:hAnsi="Dotum"/>
          <w:lang w:val="it-IT"/>
        </w:rPr>
        <w:t xml:space="preserve"> giovani su quanto concerne la salute sessuale e riproduttiva,</w:t>
      </w:r>
    </w:p>
    <w:p w:rsidR="008E5651" w:rsidRPr="0027417C" w:rsidRDefault="008E5651" w:rsidP="007636C1">
      <w:pPr>
        <w:pStyle w:val="ListParagraph"/>
        <w:numPr>
          <w:ilvl w:val="0"/>
          <w:numId w:val="1"/>
        </w:numPr>
        <w:rPr>
          <w:rFonts w:ascii="Dotum" w:eastAsia="Dotum" w:hAnsi="Dotum"/>
          <w:lang w:val="it-IT"/>
        </w:rPr>
      </w:pPr>
      <w:r w:rsidRPr="0027417C">
        <w:rPr>
          <w:rFonts w:ascii="Dotum" w:eastAsia="Dotum" w:hAnsi="Dotum"/>
          <w:lang w:val="it-IT"/>
        </w:rPr>
        <w:t>Notando con preoccupazione il mancato riconoscimento dei diritti delle persone LGBT e la disinformazione in merito,</w:t>
      </w:r>
    </w:p>
    <w:p w:rsidR="008E5651" w:rsidRPr="001510EF" w:rsidRDefault="008E5651" w:rsidP="00351896">
      <w:pPr>
        <w:rPr>
          <w:rFonts w:ascii="Dotum" w:eastAsia="Dotum" w:hAnsi="Dotum"/>
          <w:lang w:val="it-IT"/>
        </w:rPr>
      </w:pPr>
    </w:p>
    <w:p w:rsidR="008E5651" w:rsidRPr="001510EF" w:rsidRDefault="008E5651" w:rsidP="005B0AEF">
      <w:pPr>
        <w:pStyle w:val="ListParagraph"/>
        <w:numPr>
          <w:ilvl w:val="0"/>
          <w:numId w:val="5"/>
        </w:numPr>
        <w:rPr>
          <w:rFonts w:ascii="Dotum" w:eastAsia="Dotum" w:hAnsi="Dotum"/>
          <w:lang w:val="it-IT"/>
        </w:rPr>
      </w:pPr>
      <w:r>
        <w:rPr>
          <w:rFonts w:ascii="Dotum" w:eastAsia="Dotum" w:hAnsi="Dotum"/>
          <w:lang w:val="it-IT"/>
        </w:rPr>
        <w:t>Autorizza l’E.I.G.E.</w:t>
      </w:r>
      <w:r>
        <w:rPr>
          <w:rStyle w:val="FootnoteReference"/>
          <w:rFonts w:ascii="Dotum" w:eastAsia="Dotum" w:hAnsi="Dotum"/>
          <w:lang w:val="it-IT"/>
        </w:rPr>
        <w:footnoteReference w:id="1"/>
      </w:r>
      <w:r>
        <w:rPr>
          <w:rFonts w:ascii="Dotum" w:eastAsia="Dotum" w:hAnsi="Dotum"/>
          <w:lang w:val="it-IT"/>
        </w:rPr>
        <w:t>:</w:t>
      </w:r>
      <w:r w:rsidRPr="005B0AEF">
        <w:rPr>
          <w:rFonts w:ascii="Dotum" w:eastAsia="Dotum" w:hAnsi="Dotum"/>
          <w:lang w:val="it-IT"/>
        </w:rPr>
        <w:t xml:space="preserve"> </w:t>
      </w:r>
    </w:p>
    <w:p w:rsidR="008E5651" w:rsidRDefault="008E5651" w:rsidP="005B0AEF">
      <w:pPr>
        <w:pStyle w:val="ListParagraph"/>
        <w:numPr>
          <w:ilvl w:val="1"/>
          <w:numId w:val="5"/>
        </w:numPr>
        <w:rPr>
          <w:rFonts w:ascii="Dotum" w:eastAsia="Dotum" w:hAnsi="Dotum"/>
          <w:lang w:val="it-IT"/>
        </w:rPr>
      </w:pPr>
      <w:r>
        <w:rPr>
          <w:rFonts w:ascii="Dotum" w:eastAsia="Dotum" w:hAnsi="Dotum"/>
          <w:lang w:val="it-IT"/>
        </w:rPr>
        <w:t>A richiedere periodicamente alle aziende resoconti relativi al salario dei dipendenti</w:t>
      </w:r>
      <w:r>
        <w:rPr>
          <w:rFonts w:ascii="Dotum" w:eastAsia="Dotum" w:hAnsi="Dotum" w:hint="eastAsia"/>
          <w:lang w:val="it-IT"/>
        </w:rPr>
        <w:t>;</w:t>
      </w:r>
    </w:p>
    <w:p w:rsidR="008E5651" w:rsidRDefault="008E5651" w:rsidP="005B0AEF">
      <w:pPr>
        <w:pStyle w:val="ListParagraph"/>
        <w:numPr>
          <w:ilvl w:val="1"/>
          <w:numId w:val="5"/>
        </w:numPr>
        <w:rPr>
          <w:rFonts w:ascii="Dotum" w:eastAsia="Dotum" w:hAnsi="Dotum"/>
          <w:lang w:val="it-IT"/>
        </w:rPr>
      </w:pPr>
      <w:r>
        <w:rPr>
          <w:rFonts w:ascii="Dotum" w:eastAsia="Dotum" w:hAnsi="Dotum"/>
          <w:lang w:val="it-IT"/>
        </w:rPr>
        <w:t>A effettuare controlli non concordati con le suddette aziende</w:t>
      </w:r>
      <w:r>
        <w:rPr>
          <w:rFonts w:ascii="Dotum" w:eastAsia="Dotum" w:hAnsi="Dotum" w:hint="eastAsia"/>
          <w:lang w:val="it-IT"/>
        </w:rPr>
        <w:t>;</w:t>
      </w:r>
      <w:r>
        <w:rPr>
          <w:rFonts w:ascii="Dotum" w:eastAsia="Dotum" w:hAnsi="Dotum"/>
          <w:lang w:val="it-IT"/>
        </w:rPr>
        <w:t xml:space="preserve"> </w:t>
      </w:r>
    </w:p>
    <w:p w:rsidR="008E5651" w:rsidRPr="00A97283" w:rsidRDefault="008E5651" w:rsidP="00A97283">
      <w:pPr>
        <w:pStyle w:val="ListParagraph"/>
        <w:numPr>
          <w:ilvl w:val="1"/>
          <w:numId w:val="5"/>
        </w:numPr>
        <w:rPr>
          <w:rFonts w:ascii="Dotum" w:eastAsia="Dotum" w:hAnsi="Dotum"/>
          <w:lang w:val="it-IT"/>
        </w:rPr>
      </w:pPr>
      <w:r>
        <w:rPr>
          <w:rFonts w:ascii="Dotum" w:eastAsia="Dotum" w:hAnsi="Dotum"/>
          <w:lang w:val="it-IT"/>
        </w:rPr>
        <w:t>Ad attuare sanzioni in caso di violazioni delle normative sopracitate</w:t>
      </w:r>
      <w:r>
        <w:rPr>
          <w:rFonts w:ascii="Dotum" w:eastAsia="Dotum" w:hAnsi="Dotum" w:hint="eastAsia"/>
          <w:lang w:val="it-IT"/>
        </w:rPr>
        <w:t>;</w:t>
      </w:r>
      <w:r>
        <w:rPr>
          <w:rFonts w:ascii="Dotum" w:eastAsia="Dotum" w:hAnsi="Dotum"/>
          <w:lang w:val="it-IT"/>
        </w:rPr>
        <w:t xml:space="preserve"> </w:t>
      </w:r>
    </w:p>
    <w:p w:rsidR="008E5651" w:rsidRPr="00C21572" w:rsidRDefault="008E5651" w:rsidP="00AB5EC1">
      <w:pPr>
        <w:pStyle w:val="ListParagraph"/>
        <w:numPr>
          <w:ilvl w:val="0"/>
          <w:numId w:val="5"/>
        </w:numPr>
        <w:rPr>
          <w:rFonts w:ascii="Dotum" w:eastAsia="Dotum" w:hAnsi="Dotum"/>
          <w:lang w:val="it-IT"/>
        </w:rPr>
      </w:pPr>
      <w:r>
        <w:rPr>
          <w:rFonts w:ascii="Dotum" w:eastAsia="Dotum" w:hAnsi="Dotum"/>
          <w:lang w:val="it-IT"/>
        </w:rPr>
        <w:t>Richiede, ove possibile, di sottoporre i candidati a un determinato impiego a esami scritti, volti a valutarne le competenze, e a test psico-attitudinali:</w:t>
      </w:r>
    </w:p>
    <w:p w:rsidR="008E5651" w:rsidRDefault="008E5651" w:rsidP="00A97283">
      <w:pPr>
        <w:pStyle w:val="ListParagraph"/>
        <w:numPr>
          <w:ilvl w:val="1"/>
          <w:numId w:val="5"/>
        </w:numPr>
        <w:rPr>
          <w:rFonts w:ascii="Dotum" w:eastAsia="Dotum" w:hAnsi="Dotum"/>
          <w:lang w:val="it-IT"/>
        </w:rPr>
      </w:pPr>
      <w:r>
        <w:rPr>
          <w:rFonts w:ascii="Dotum" w:eastAsia="Dotum" w:hAnsi="Dotum"/>
          <w:lang w:val="it-IT"/>
        </w:rPr>
        <w:t>Tali test precederanno un eventuale colloquio di lavoro, senza sostituirsi ad esso</w:t>
      </w:r>
      <w:r>
        <w:rPr>
          <w:rFonts w:ascii="Dotum" w:eastAsia="Dotum" w:hAnsi="Dotum" w:hint="eastAsia"/>
          <w:lang w:val="it-IT"/>
        </w:rPr>
        <w:t>;</w:t>
      </w:r>
    </w:p>
    <w:p w:rsidR="008E5651" w:rsidRDefault="008E5651" w:rsidP="00A97283">
      <w:pPr>
        <w:pStyle w:val="ListParagraph"/>
        <w:numPr>
          <w:ilvl w:val="1"/>
          <w:numId w:val="5"/>
        </w:numPr>
        <w:rPr>
          <w:rFonts w:ascii="Dotum" w:eastAsia="Dotum" w:hAnsi="Dotum"/>
          <w:lang w:val="it-IT"/>
        </w:rPr>
      </w:pPr>
      <w:r>
        <w:rPr>
          <w:rFonts w:ascii="Dotum" w:eastAsia="Dotum" w:hAnsi="Dotum"/>
          <w:lang w:val="it-IT"/>
        </w:rPr>
        <w:t>I candidati verranno identificati con un codice e non saranno tenuti a specificare genere, religione, provenienza e orientamento sessuale</w:t>
      </w:r>
      <w:r>
        <w:rPr>
          <w:rFonts w:ascii="Dotum" w:eastAsia="Dotum" w:hAnsi="Dotum" w:hint="eastAsia"/>
          <w:lang w:val="it-IT"/>
        </w:rPr>
        <w:t>;</w:t>
      </w:r>
    </w:p>
    <w:p w:rsidR="008E5651" w:rsidRPr="00A21DFC" w:rsidRDefault="008E5651" w:rsidP="00A21DFC">
      <w:pPr>
        <w:pStyle w:val="ListParagraph"/>
        <w:numPr>
          <w:ilvl w:val="0"/>
          <w:numId w:val="5"/>
        </w:numPr>
        <w:rPr>
          <w:rFonts w:ascii="Dotum" w:eastAsia="Dotum" w:hAnsi="Dotum"/>
          <w:color w:val="FF0000"/>
          <w:lang w:val="it-IT"/>
        </w:rPr>
      </w:pPr>
      <w:r w:rsidRPr="002F7D6E">
        <w:rPr>
          <w:rFonts w:ascii="Dotum" w:eastAsia="Dotum" w:hAnsi="Dotum"/>
          <w:lang w:val="it-IT"/>
        </w:rPr>
        <w:t xml:space="preserve">Esorta gli Stati membri a introdurre nelle aziende colloqui video sorvegliati, le cui registrazioni </w:t>
      </w:r>
      <w:r>
        <w:rPr>
          <w:rFonts w:ascii="Dotum" w:eastAsia="Dotum" w:hAnsi="Dotum"/>
          <w:lang w:val="it-IT"/>
        </w:rPr>
        <w:t>siano</w:t>
      </w:r>
      <w:r w:rsidRPr="002F7D6E">
        <w:rPr>
          <w:rFonts w:ascii="Dotum" w:eastAsia="Dotum" w:hAnsi="Dotum"/>
          <w:lang w:val="it-IT"/>
        </w:rPr>
        <w:t xml:space="preserve"> periodicamente visionate dell’E.I.G.E.,  </w:t>
      </w:r>
      <w:r w:rsidRPr="00DC10D9">
        <w:rPr>
          <w:rFonts w:ascii="Dotum" w:eastAsia="Dotum" w:hAnsi="Dotum"/>
          <w:lang w:val="it-IT"/>
        </w:rPr>
        <w:t>al fine di accerta</w:t>
      </w:r>
      <w:r>
        <w:rPr>
          <w:rFonts w:ascii="Dotum" w:eastAsia="Dotum" w:hAnsi="Dotum"/>
          <w:lang w:val="it-IT"/>
        </w:rPr>
        <w:t>r</w:t>
      </w:r>
      <w:r w:rsidRPr="00DC10D9">
        <w:rPr>
          <w:rFonts w:ascii="Dotum" w:eastAsia="Dotum" w:hAnsi="Dotum"/>
          <w:lang w:val="it-IT"/>
        </w:rPr>
        <w:t>ne il legittimo svolgimento</w:t>
      </w:r>
      <w:r>
        <w:rPr>
          <w:rFonts w:ascii="Dotum" w:eastAsia="Dotum" w:hAnsi="Dotum" w:hint="eastAsia"/>
          <w:lang w:val="it-IT"/>
        </w:rPr>
        <w:t>;</w:t>
      </w:r>
      <w:r w:rsidRPr="00A21DFC">
        <w:rPr>
          <w:rFonts w:ascii="Dotum" w:eastAsia="Dotum" w:hAnsi="Dotum"/>
          <w:lang w:val="it-IT"/>
        </w:rPr>
        <w:t xml:space="preserve"> </w:t>
      </w:r>
    </w:p>
    <w:p w:rsidR="008E5651" w:rsidRPr="00A21DFC" w:rsidRDefault="008E5651" w:rsidP="00A21DFC">
      <w:pPr>
        <w:pStyle w:val="ListParagraph"/>
        <w:numPr>
          <w:ilvl w:val="0"/>
          <w:numId w:val="5"/>
        </w:numPr>
        <w:rPr>
          <w:rFonts w:ascii="Dotum" w:eastAsia="Dotum" w:hAnsi="Dotum"/>
          <w:color w:val="FF0000"/>
          <w:lang w:val="it-IT"/>
        </w:rPr>
      </w:pPr>
      <w:r w:rsidRPr="00A21DFC">
        <w:rPr>
          <w:rFonts w:ascii="Dotum" w:eastAsia="Dotum" w:hAnsi="Dotum"/>
          <w:lang w:val="it-IT"/>
        </w:rPr>
        <w:t>Ribadisce l’autorit</w:t>
      </w:r>
      <w:r w:rsidRPr="00A21DFC">
        <w:rPr>
          <w:rFonts w:ascii="Dotum" w:eastAsia="Dotum" w:hAnsi="Dotum" w:hint="eastAsia"/>
          <w:lang w:val="it-IT"/>
        </w:rPr>
        <w:t>à</w:t>
      </w:r>
      <w:r w:rsidRPr="00A21DFC">
        <w:rPr>
          <w:rFonts w:ascii="Dotum" w:eastAsia="Dotum" w:hAnsi="Dotum"/>
          <w:lang w:val="it-IT"/>
        </w:rPr>
        <w:t xml:space="preserve"> dell’E.I.G.E. di effettuare controlli</w:t>
      </w:r>
      <w:r>
        <w:rPr>
          <w:rFonts w:ascii="Dotum" w:eastAsia="Dotum" w:hAnsi="Dotum"/>
          <w:lang w:val="it-IT"/>
        </w:rPr>
        <w:t>, svolti da ispettori incaricati, volti a verificare il rispetto delle normative vigenti e la legittimit</w:t>
      </w:r>
      <w:r>
        <w:rPr>
          <w:rFonts w:ascii="Dotum" w:eastAsia="Dotum" w:hAnsi="Dotum" w:hint="eastAsia"/>
          <w:lang w:val="it-IT"/>
        </w:rPr>
        <w:t>à</w:t>
      </w:r>
      <w:r>
        <w:rPr>
          <w:rFonts w:ascii="Dotum" w:eastAsia="Dotum" w:hAnsi="Dotum"/>
          <w:lang w:val="it-IT"/>
        </w:rPr>
        <w:t xml:space="preserve"> di assunzioni e licenziamenti</w:t>
      </w:r>
      <w:r>
        <w:rPr>
          <w:rFonts w:ascii="Dotum" w:eastAsia="Dotum" w:hAnsi="Dotum" w:hint="eastAsia"/>
          <w:lang w:val="it-IT"/>
        </w:rPr>
        <w:t>;</w:t>
      </w:r>
    </w:p>
    <w:p w:rsidR="008E5651" w:rsidRPr="000C16FB" w:rsidRDefault="008E5651" w:rsidP="00A97283">
      <w:pPr>
        <w:pStyle w:val="ListParagraph"/>
        <w:numPr>
          <w:ilvl w:val="0"/>
          <w:numId w:val="5"/>
        </w:numPr>
        <w:rPr>
          <w:rFonts w:ascii="Dotum" w:eastAsia="Dotum" w:hAnsi="Dotum"/>
          <w:lang w:val="it-IT"/>
        </w:rPr>
      </w:pPr>
      <w:r w:rsidRPr="000C16FB">
        <w:rPr>
          <w:rFonts w:ascii="Dotum" w:eastAsia="Dotum" w:hAnsi="Dotum"/>
          <w:lang w:val="it-IT"/>
        </w:rPr>
        <w:t>Suggerisce di eguagliare la durata del congedo di maternit</w:t>
      </w:r>
      <w:r w:rsidRPr="000C16FB">
        <w:rPr>
          <w:rFonts w:ascii="Dotum" w:eastAsia="Dotum" w:hAnsi="Dotum" w:hint="eastAsia"/>
          <w:lang w:val="it-IT"/>
        </w:rPr>
        <w:t>à</w:t>
      </w:r>
      <w:r w:rsidRPr="000C16FB">
        <w:rPr>
          <w:rFonts w:ascii="Dotum" w:eastAsia="Dotum" w:hAnsi="Dotum"/>
          <w:lang w:val="it-IT"/>
        </w:rPr>
        <w:t xml:space="preserve"> e di quello di paternit</w:t>
      </w:r>
      <w:r w:rsidRPr="000C16FB">
        <w:rPr>
          <w:rFonts w:ascii="Dotum" w:eastAsia="Dotum" w:hAnsi="Dotum" w:hint="eastAsia"/>
          <w:lang w:val="it-IT"/>
        </w:rPr>
        <w:t>à;</w:t>
      </w:r>
      <w:r w:rsidRPr="000C16FB">
        <w:rPr>
          <w:rFonts w:ascii="Dotum" w:eastAsia="Dotum" w:hAnsi="Dotum"/>
          <w:lang w:val="it-IT"/>
        </w:rPr>
        <w:t xml:space="preserve"> </w:t>
      </w:r>
    </w:p>
    <w:p w:rsidR="008E5651" w:rsidRPr="002F7D6E" w:rsidRDefault="008E5651" w:rsidP="00A97283">
      <w:pPr>
        <w:pStyle w:val="ListParagraph"/>
        <w:numPr>
          <w:ilvl w:val="0"/>
          <w:numId w:val="5"/>
        </w:numPr>
        <w:rPr>
          <w:rFonts w:ascii="Dotum" w:eastAsia="Dotum" w:hAnsi="Dotum"/>
          <w:color w:val="FF0000"/>
          <w:lang w:val="it-IT"/>
        </w:rPr>
      </w:pPr>
      <w:r w:rsidRPr="002F7D6E">
        <w:rPr>
          <w:rFonts w:ascii="Dotum" w:eastAsia="Dotum" w:hAnsi="Dotum"/>
          <w:lang w:val="it-IT"/>
        </w:rPr>
        <w:t xml:space="preserve">Incoraggia la creazione di asili nido e/o aree riservate ai bambini nelle strutture </w:t>
      </w:r>
      <w:r>
        <w:rPr>
          <w:rFonts w:ascii="Dotum" w:eastAsia="Dotum" w:hAnsi="Dotum"/>
          <w:lang w:val="it-IT"/>
        </w:rPr>
        <w:t>lavorative</w:t>
      </w:r>
      <w:r>
        <w:rPr>
          <w:rFonts w:ascii="Dotum" w:eastAsia="Dotum" w:hAnsi="Dotum" w:hint="eastAsia"/>
          <w:lang w:val="it-IT"/>
        </w:rPr>
        <w:t>;</w:t>
      </w:r>
    </w:p>
    <w:p w:rsidR="008E5651" w:rsidRPr="00A21DFC" w:rsidRDefault="008E5651" w:rsidP="00A97283">
      <w:pPr>
        <w:pStyle w:val="ListParagraph"/>
        <w:numPr>
          <w:ilvl w:val="0"/>
          <w:numId w:val="5"/>
        </w:numPr>
        <w:rPr>
          <w:rFonts w:ascii="Dotum" w:eastAsia="Dotum" w:hAnsi="Dotum"/>
          <w:lang w:val="it-IT"/>
        </w:rPr>
      </w:pPr>
      <w:r w:rsidRPr="000C16FB">
        <w:rPr>
          <w:rFonts w:ascii="Dotum" w:eastAsia="Dotum" w:hAnsi="Dotum"/>
          <w:lang w:val="it-IT"/>
        </w:rPr>
        <w:t xml:space="preserve">Esprime il proprio apprezzamento per le aziende che forniscono alle neomamme i mezzi necessari, </w:t>
      </w:r>
      <w:r>
        <w:rPr>
          <w:rFonts w:ascii="Dotum" w:eastAsia="Dotum" w:hAnsi="Dotum"/>
          <w:lang w:val="it-IT"/>
        </w:rPr>
        <w:t xml:space="preserve">come </w:t>
      </w:r>
      <w:r w:rsidRPr="000C16FB">
        <w:rPr>
          <w:rFonts w:ascii="Dotum" w:eastAsia="Dotum" w:hAnsi="Dotum"/>
          <w:lang w:val="it-IT"/>
        </w:rPr>
        <w:t xml:space="preserve">lo smart working e il telelavoro, per permettere la ripresa </w:t>
      </w:r>
      <w:r w:rsidRPr="00A21DFC">
        <w:rPr>
          <w:rFonts w:ascii="Dotum" w:eastAsia="Dotum" w:hAnsi="Dotum"/>
          <w:lang w:val="it-IT"/>
        </w:rPr>
        <w:t>dell’attivit</w:t>
      </w:r>
      <w:r w:rsidRPr="00A21DFC">
        <w:rPr>
          <w:rFonts w:ascii="Dotum" w:eastAsia="Dotum" w:hAnsi="Dotum" w:hint="eastAsia"/>
          <w:lang w:val="it-IT"/>
        </w:rPr>
        <w:t>à</w:t>
      </w:r>
      <w:r w:rsidRPr="00A21DFC">
        <w:rPr>
          <w:rFonts w:ascii="Dotum" w:eastAsia="Dotum" w:hAnsi="Dotum"/>
          <w:lang w:val="it-IT"/>
        </w:rPr>
        <w:t xml:space="preserve"> lavorativa da casa</w:t>
      </w:r>
      <w:r w:rsidRPr="00A21DFC">
        <w:rPr>
          <w:rFonts w:ascii="Dotum" w:eastAsia="Dotum" w:hAnsi="Dotum" w:hint="eastAsia"/>
          <w:lang w:val="it-IT"/>
        </w:rPr>
        <w:t>;</w:t>
      </w:r>
    </w:p>
    <w:p w:rsidR="008E5651" w:rsidRPr="00A21DFC" w:rsidRDefault="008E5651" w:rsidP="00A97283">
      <w:pPr>
        <w:pStyle w:val="ListParagraph"/>
        <w:numPr>
          <w:ilvl w:val="0"/>
          <w:numId w:val="5"/>
        </w:numPr>
        <w:rPr>
          <w:rFonts w:ascii="Dotum" w:eastAsia="Dotum" w:hAnsi="Dotum"/>
          <w:lang w:val="it-IT"/>
        </w:rPr>
      </w:pPr>
      <w:r w:rsidRPr="00A21DFC">
        <w:rPr>
          <w:rFonts w:ascii="Dotum" w:eastAsia="Dotum" w:hAnsi="Dotum"/>
          <w:lang w:val="it-IT"/>
        </w:rPr>
        <w:t xml:space="preserve">Invita l’E.I.G.E. a gestire centri, accessibili a tutti, volti alla formazione professionale, </w:t>
      </w:r>
      <w:r>
        <w:rPr>
          <w:rFonts w:ascii="Dotum" w:eastAsia="Dotum" w:hAnsi="Dotum"/>
          <w:lang w:val="it-IT"/>
        </w:rPr>
        <w:t>che</w:t>
      </w:r>
      <w:r w:rsidRPr="00A21DFC">
        <w:rPr>
          <w:rFonts w:ascii="Dotum" w:eastAsia="Dotum" w:hAnsi="Dotum"/>
          <w:lang w:val="it-IT"/>
        </w:rPr>
        <w:t xml:space="preserve"> mirino a rendere gli individui consapevoli delle proprie capacit</w:t>
      </w:r>
      <w:r w:rsidRPr="00A21DFC">
        <w:rPr>
          <w:rFonts w:ascii="Dotum" w:eastAsia="Dotum" w:hAnsi="Dotum" w:hint="eastAsia"/>
          <w:lang w:val="it-IT"/>
        </w:rPr>
        <w:t>à</w:t>
      </w:r>
      <w:r>
        <w:rPr>
          <w:rFonts w:ascii="Dotum" w:eastAsia="Dotum" w:hAnsi="Dotum"/>
          <w:lang w:val="it-IT"/>
        </w:rPr>
        <w:t xml:space="preserve"> e competenze</w:t>
      </w:r>
      <w:r w:rsidRPr="00A21DFC">
        <w:rPr>
          <w:rFonts w:ascii="Dotum" w:eastAsia="Dotum" w:hAnsi="Dotum" w:hint="eastAsia"/>
          <w:lang w:val="it-IT"/>
        </w:rPr>
        <w:t>;</w:t>
      </w:r>
    </w:p>
    <w:p w:rsidR="008E5651" w:rsidRPr="003B5483" w:rsidRDefault="008E5651" w:rsidP="00A97283">
      <w:pPr>
        <w:pStyle w:val="ListParagraph"/>
        <w:numPr>
          <w:ilvl w:val="0"/>
          <w:numId w:val="5"/>
        </w:numPr>
        <w:rPr>
          <w:rFonts w:ascii="Dotum" w:eastAsia="Dotum" w:hAnsi="Dotum"/>
          <w:lang w:val="it-IT"/>
        </w:rPr>
      </w:pPr>
      <w:r w:rsidRPr="003B5483">
        <w:rPr>
          <w:rFonts w:ascii="Dotum" w:eastAsia="Dotum" w:hAnsi="Dotum"/>
          <w:lang w:val="it-IT"/>
        </w:rPr>
        <w:t>Richiede all’E.I.G.E. di monitorare e valutare i progressi realizzati nel raggiungimento di una partecipazione equilibrata dei generi alla vita politica e pubblica in Europa e di condividere relazioni sulle misure adottate</w:t>
      </w:r>
      <w:r w:rsidRPr="003B5483">
        <w:rPr>
          <w:rFonts w:ascii="Dotum" w:eastAsia="Dotum" w:hAnsi="Dotum" w:hint="eastAsia"/>
          <w:lang w:val="it-IT"/>
        </w:rPr>
        <w:t>;</w:t>
      </w:r>
    </w:p>
    <w:p w:rsidR="008E5651" w:rsidRPr="0027417C" w:rsidRDefault="008E5651" w:rsidP="00A97283">
      <w:pPr>
        <w:pStyle w:val="ListParagraph"/>
        <w:numPr>
          <w:ilvl w:val="0"/>
          <w:numId w:val="5"/>
        </w:numPr>
        <w:rPr>
          <w:rFonts w:ascii="Dotum" w:eastAsia="Dotum" w:hAnsi="Dotum"/>
          <w:lang w:val="it-IT"/>
        </w:rPr>
      </w:pPr>
      <w:r w:rsidRPr="0027417C">
        <w:rPr>
          <w:rFonts w:ascii="Dotum" w:eastAsia="Dotum" w:hAnsi="Dotum"/>
          <w:lang w:val="it-IT"/>
        </w:rPr>
        <w:t>Richiede agli Stati membri di sviluppare strategie a lungo termine finalizzate ad aumentare la conoscenza delle donne di quei settori del mercato lavorativo in cui sono sottorappresentate a causa di stereotipi di genere</w:t>
      </w:r>
      <w:r w:rsidRPr="0027417C">
        <w:rPr>
          <w:rFonts w:ascii="Dotum" w:eastAsia="Dotum" w:hAnsi="Dotum" w:hint="eastAsia"/>
          <w:lang w:val="it-IT"/>
        </w:rPr>
        <w:t>;</w:t>
      </w:r>
    </w:p>
    <w:p w:rsidR="008E5651" w:rsidRPr="00A21DFC" w:rsidRDefault="008E5651" w:rsidP="00351896">
      <w:pPr>
        <w:pStyle w:val="ListParagraph"/>
        <w:numPr>
          <w:ilvl w:val="0"/>
          <w:numId w:val="5"/>
        </w:numPr>
        <w:rPr>
          <w:rFonts w:ascii="Dotum" w:eastAsia="Dotum" w:hAnsi="Dotum"/>
          <w:lang w:val="it-IT"/>
        </w:rPr>
      </w:pPr>
      <w:r w:rsidRPr="00A21DFC">
        <w:rPr>
          <w:rFonts w:ascii="Dotum" w:eastAsia="Dotum" w:hAnsi="Dotum"/>
          <w:lang w:val="it-IT"/>
        </w:rPr>
        <w:t>Auspica l’incremento di campagne di sensibilizzazione contro la violenza sulle donne</w:t>
      </w:r>
      <w:r w:rsidRPr="00A21DFC">
        <w:rPr>
          <w:rFonts w:ascii="Dotum" w:eastAsia="Dotum" w:hAnsi="Dotum" w:hint="eastAsia"/>
          <w:lang w:val="it-IT"/>
        </w:rPr>
        <w:t>;</w:t>
      </w:r>
      <w:r w:rsidRPr="00A21DFC">
        <w:rPr>
          <w:rFonts w:ascii="Dotum" w:eastAsia="Dotum" w:hAnsi="Dotum"/>
          <w:lang w:val="it-IT"/>
        </w:rPr>
        <w:t xml:space="preserve"> </w:t>
      </w:r>
    </w:p>
    <w:p w:rsidR="008E5651" w:rsidRDefault="008E5651" w:rsidP="00351896">
      <w:pPr>
        <w:pStyle w:val="ListParagraph"/>
        <w:numPr>
          <w:ilvl w:val="0"/>
          <w:numId w:val="5"/>
        </w:numPr>
        <w:rPr>
          <w:rFonts w:ascii="Dotum" w:eastAsia="Dotum" w:hAnsi="Dotum"/>
          <w:lang w:val="it-IT"/>
        </w:rPr>
      </w:pPr>
      <w:r w:rsidRPr="00A21DFC">
        <w:rPr>
          <w:rFonts w:ascii="Dotum" w:eastAsia="Dotum" w:hAnsi="Dotum"/>
          <w:lang w:val="it-IT"/>
        </w:rPr>
        <w:t>Confida nell’aumento</w:t>
      </w:r>
      <w:r>
        <w:rPr>
          <w:rFonts w:ascii="Dotum" w:eastAsia="Dotum" w:hAnsi="Dotum"/>
          <w:lang w:val="it-IT"/>
        </w:rPr>
        <w:t xml:space="preserve"> e nel miglioramento di centri di accoglienza dove le donne vittime di violenza fisica, sessuale, psicologica, economica e stalking, possano essere assistite</w:t>
      </w:r>
      <w:r>
        <w:rPr>
          <w:rFonts w:ascii="Dotum" w:eastAsia="Dotum" w:hAnsi="Dotum" w:hint="eastAsia"/>
          <w:lang w:val="it-IT"/>
        </w:rPr>
        <w:t>;</w:t>
      </w:r>
    </w:p>
    <w:p w:rsidR="008E5651" w:rsidRPr="003D450A" w:rsidRDefault="008E5651" w:rsidP="00351896">
      <w:pPr>
        <w:pStyle w:val="ListParagraph"/>
        <w:numPr>
          <w:ilvl w:val="0"/>
          <w:numId w:val="5"/>
        </w:numPr>
        <w:rPr>
          <w:rFonts w:ascii="Dotum" w:eastAsia="Dotum" w:hAnsi="Dotum"/>
          <w:color w:val="FF0000"/>
          <w:lang w:val="it-IT"/>
        </w:rPr>
      </w:pPr>
      <w:r w:rsidRPr="003D450A">
        <w:rPr>
          <w:rFonts w:ascii="Dotum" w:eastAsia="Dotum" w:hAnsi="Dotum"/>
          <w:lang w:val="it-IT"/>
        </w:rPr>
        <w:t>Invita gli Stati membri a predisporre nelle scuole corsi di difesa personale tenuti da personale idoneo</w:t>
      </w:r>
      <w:r w:rsidRPr="003D450A">
        <w:rPr>
          <w:rFonts w:ascii="Dotum" w:eastAsia="Dotum" w:hAnsi="Dotum" w:hint="eastAsia"/>
          <w:lang w:val="it-IT"/>
        </w:rPr>
        <w:t>;</w:t>
      </w:r>
    </w:p>
    <w:p w:rsidR="008E5651" w:rsidRDefault="008E5651" w:rsidP="00351896">
      <w:pPr>
        <w:pStyle w:val="ListParagraph"/>
        <w:numPr>
          <w:ilvl w:val="0"/>
          <w:numId w:val="5"/>
        </w:numPr>
        <w:rPr>
          <w:rFonts w:ascii="Dotum" w:eastAsia="Dotum" w:hAnsi="Dotum"/>
          <w:color w:val="FF0000"/>
          <w:lang w:val="it-IT"/>
        </w:rPr>
      </w:pPr>
      <w:r w:rsidRPr="003D450A">
        <w:rPr>
          <w:rFonts w:ascii="Dotum" w:eastAsia="Dotum" w:hAnsi="Dotum"/>
          <w:lang w:val="it-IT"/>
        </w:rPr>
        <w:t>Appoggia la creazione di un sito web, gestito da personale esperto e competente, dove le donne vittime di violenza possano condividere anonimamente la propria</w:t>
      </w:r>
      <w:r>
        <w:rPr>
          <w:rFonts w:ascii="Dotum" w:eastAsia="Dotum" w:hAnsi="Dotum"/>
          <w:lang w:val="it-IT"/>
        </w:rPr>
        <w:t xml:space="preserve"> </w:t>
      </w:r>
      <w:r w:rsidRPr="003D450A">
        <w:rPr>
          <w:rFonts w:ascii="Dotum" w:eastAsia="Dotum" w:hAnsi="Dotum"/>
          <w:lang w:val="it-IT"/>
        </w:rPr>
        <w:t>esperienza, fungendo da esempio per coloro che non trovano il coraggio di denunciare, o chiedere aiuto</w:t>
      </w:r>
      <w:r w:rsidRPr="003D450A">
        <w:rPr>
          <w:rFonts w:ascii="Dotum" w:eastAsia="Dotum" w:hAnsi="Dotum" w:hint="eastAsia"/>
          <w:lang w:val="it-IT"/>
        </w:rPr>
        <w:t>;</w:t>
      </w:r>
      <w:r w:rsidRPr="003D450A">
        <w:rPr>
          <w:rFonts w:ascii="Dotum" w:eastAsia="Dotum" w:hAnsi="Dotum"/>
          <w:color w:val="FF0000"/>
          <w:lang w:val="it-IT"/>
        </w:rPr>
        <w:t xml:space="preserve"> </w:t>
      </w:r>
    </w:p>
    <w:p w:rsidR="008E5651" w:rsidRPr="00637503" w:rsidRDefault="008E5651" w:rsidP="00637503">
      <w:pPr>
        <w:pStyle w:val="ListParagraph"/>
        <w:numPr>
          <w:ilvl w:val="0"/>
          <w:numId w:val="5"/>
        </w:numPr>
        <w:rPr>
          <w:rFonts w:ascii="Dotum" w:eastAsia="Dotum" w:hAnsi="Dotum"/>
          <w:color w:val="FF0000"/>
          <w:lang w:val="it-IT"/>
        </w:rPr>
      </w:pPr>
      <w:r>
        <w:rPr>
          <w:rFonts w:ascii="Dotum" w:eastAsia="Dotum" w:hAnsi="Dotum"/>
          <w:lang w:val="it-IT"/>
        </w:rPr>
        <w:t xml:space="preserve"> </w:t>
      </w:r>
      <w:r w:rsidRPr="00637503">
        <w:rPr>
          <w:rFonts w:ascii="Dotum" w:eastAsia="Dotum" w:hAnsi="Dotum"/>
          <w:lang w:val="it-IT"/>
        </w:rPr>
        <w:t>Propone agli Stati membri di introdurre nelle scuole lezioni di educazione sessuale e incontri con figure competenti e medici specializzati nell’ambito della salute sessuale e riproduttiva</w:t>
      </w:r>
      <w:r w:rsidRPr="00637503">
        <w:rPr>
          <w:rFonts w:ascii="Dotum" w:eastAsia="Dotum" w:hAnsi="Dotum" w:hint="eastAsia"/>
          <w:lang w:val="it-IT"/>
        </w:rPr>
        <w:t>;</w:t>
      </w:r>
    </w:p>
    <w:p w:rsidR="008E5651" w:rsidRPr="000C16FB" w:rsidRDefault="008E5651" w:rsidP="00AB5EC1">
      <w:pPr>
        <w:pStyle w:val="ListParagraph"/>
        <w:numPr>
          <w:ilvl w:val="0"/>
          <w:numId w:val="5"/>
        </w:numPr>
        <w:rPr>
          <w:rFonts w:ascii="Dotum" w:eastAsia="Dotum" w:hAnsi="Dotum"/>
          <w:lang w:val="it-IT"/>
        </w:rPr>
      </w:pPr>
      <w:r w:rsidRPr="000C16FB">
        <w:rPr>
          <w:rFonts w:ascii="Dotum" w:eastAsia="Dotum" w:hAnsi="Dotum"/>
          <w:lang w:val="it-IT"/>
        </w:rPr>
        <w:t>Considera auspicabile l’inserimento nelle strutture scolastiche di distributori di prodotti igienici femminili, reperibili gratuitamente, collocati nell’area dei servizi igienici</w:t>
      </w:r>
      <w:r w:rsidRPr="000C16FB">
        <w:rPr>
          <w:rFonts w:ascii="Dotum" w:eastAsia="Dotum" w:hAnsi="Dotum" w:hint="eastAsia"/>
          <w:lang w:val="it-IT"/>
        </w:rPr>
        <w:t>;</w:t>
      </w:r>
    </w:p>
    <w:p w:rsidR="008E5651" w:rsidRPr="00704D1D" w:rsidRDefault="008E5651" w:rsidP="00351896">
      <w:pPr>
        <w:pStyle w:val="ListParagraph"/>
        <w:numPr>
          <w:ilvl w:val="0"/>
          <w:numId w:val="5"/>
        </w:numPr>
        <w:rPr>
          <w:rFonts w:ascii="Dotum" w:eastAsia="Dotum" w:hAnsi="Dotum"/>
          <w:lang w:val="it-IT"/>
        </w:rPr>
      </w:pPr>
      <w:r w:rsidRPr="000C16FB">
        <w:rPr>
          <w:rFonts w:ascii="Dotum" w:eastAsia="Dotum" w:hAnsi="Dotum"/>
          <w:lang w:val="it-IT"/>
        </w:rPr>
        <w:t>Si congratula</w:t>
      </w:r>
      <w:r w:rsidRPr="00704D1D">
        <w:rPr>
          <w:rFonts w:ascii="Dotum" w:eastAsia="Dotum" w:hAnsi="Dotum"/>
          <w:lang w:val="it-IT"/>
        </w:rPr>
        <w:t xml:space="preserve"> con </w:t>
      </w:r>
      <w:smartTag w:uri="urn:schemas-microsoft-com:office:smarttags" w:element="PersonName">
        <w:smartTagPr>
          <w:attr w:name="ProductID" w:val="la Svizzera"/>
        </w:smartTagPr>
        <w:r w:rsidRPr="00704D1D">
          <w:rPr>
            <w:rFonts w:ascii="Dotum" w:eastAsia="Dotum" w:hAnsi="Dotum"/>
            <w:lang w:val="it-IT"/>
          </w:rPr>
          <w:t>la Svizzera</w:t>
        </w:r>
      </w:smartTag>
      <w:r w:rsidRPr="00704D1D">
        <w:rPr>
          <w:rFonts w:ascii="Dotum" w:eastAsia="Dotum" w:hAnsi="Dotum"/>
          <w:lang w:val="it-IT"/>
        </w:rPr>
        <w:t xml:space="preserve"> per </w:t>
      </w:r>
      <w:r>
        <w:rPr>
          <w:rFonts w:ascii="Dotum" w:eastAsia="Dotum" w:hAnsi="Dotum"/>
          <w:lang w:val="it-IT"/>
        </w:rPr>
        <w:t>aver introdotto nel Codice penale il divieto di discriminazione basata sull’orientamento sessuale e aver previsto che</w:t>
      </w:r>
      <w:r w:rsidRPr="00704D1D">
        <w:rPr>
          <w:rFonts w:ascii="Dotum" w:eastAsia="Dotum" w:hAnsi="Dotum"/>
          <w:lang w:val="it-IT"/>
        </w:rPr>
        <w:t xml:space="preserve"> l’omofobia venga punita penalmente</w:t>
      </w:r>
      <w:r w:rsidRPr="00704D1D">
        <w:rPr>
          <w:rFonts w:ascii="Dotum" w:eastAsia="Dotum" w:hAnsi="Dotum" w:hint="eastAsia"/>
          <w:lang w:val="it-IT"/>
        </w:rPr>
        <w:t>;</w:t>
      </w:r>
    </w:p>
    <w:p w:rsidR="008E5651" w:rsidRPr="0089394F" w:rsidRDefault="008E5651" w:rsidP="00351896">
      <w:pPr>
        <w:pStyle w:val="ListParagraph"/>
        <w:numPr>
          <w:ilvl w:val="0"/>
          <w:numId w:val="5"/>
        </w:numPr>
        <w:rPr>
          <w:rFonts w:ascii="Dotum" w:eastAsia="Dotum" w:hAnsi="Dotum"/>
          <w:lang w:val="it-IT"/>
        </w:rPr>
      </w:pPr>
      <w:r w:rsidRPr="0089394F">
        <w:rPr>
          <w:rFonts w:ascii="Dotum" w:eastAsia="Dotum" w:hAnsi="Dotum"/>
          <w:lang w:val="it-IT"/>
        </w:rPr>
        <w:t>Caldeggia la distribuzione di campagne di sensibilizzazione mediatiche e l’introduzione di conferenze nelle scuole sul tema dei diritti della persone LGBT, per porre fine alle discriminazioni e integrarle completamente nella societ</w:t>
      </w:r>
      <w:r w:rsidRPr="0089394F">
        <w:rPr>
          <w:rFonts w:ascii="Dotum" w:eastAsia="Dotum" w:hAnsi="Dotum" w:hint="eastAsia"/>
          <w:lang w:val="it-IT"/>
        </w:rPr>
        <w:t>à;</w:t>
      </w:r>
    </w:p>
    <w:p w:rsidR="008E5651" w:rsidRPr="0089394F" w:rsidRDefault="008E5651" w:rsidP="00351896">
      <w:pPr>
        <w:pStyle w:val="ListParagraph"/>
        <w:numPr>
          <w:ilvl w:val="0"/>
          <w:numId w:val="5"/>
        </w:numPr>
        <w:rPr>
          <w:rFonts w:ascii="Dotum" w:eastAsia="Dotum" w:hAnsi="Dotum"/>
          <w:lang w:val="it-IT"/>
        </w:rPr>
      </w:pPr>
      <w:r w:rsidRPr="0089394F">
        <w:rPr>
          <w:rFonts w:ascii="Dotum" w:eastAsia="Dotum" w:hAnsi="Dotum"/>
          <w:lang w:val="it-IT"/>
        </w:rPr>
        <w:t xml:space="preserve">Confida che coloro i quali </w:t>
      </w:r>
      <w:r>
        <w:rPr>
          <w:rFonts w:ascii="Dotum" w:eastAsia="Dotum" w:hAnsi="Dotum"/>
          <w:lang w:val="it-IT"/>
        </w:rPr>
        <w:t>compiono</w:t>
      </w:r>
      <w:r w:rsidRPr="0089394F">
        <w:rPr>
          <w:rFonts w:ascii="Dotum" w:eastAsia="Dotum" w:hAnsi="Dotum"/>
          <w:lang w:val="it-IT"/>
        </w:rPr>
        <w:t xml:space="preserve"> discriminazioni attraverso canali mediatici siano sottoposti a sanzioni</w:t>
      </w:r>
      <w:r w:rsidRPr="0089394F">
        <w:rPr>
          <w:rFonts w:ascii="Dotum" w:eastAsia="Dotum" w:hAnsi="Dotum" w:hint="eastAsia"/>
          <w:lang w:val="it-IT"/>
        </w:rPr>
        <w:t>;</w:t>
      </w:r>
    </w:p>
    <w:p w:rsidR="008E5651" w:rsidRPr="009F0CCC" w:rsidRDefault="008E5651" w:rsidP="009F0CCC">
      <w:pPr>
        <w:pStyle w:val="ListParagraph"/>
        <w:numPr>
          <w:ilvl w:val="0"/>
          <w:numId w:val="5"/>
        </w:numPr>
        <w:rPr>
          <w:rFonts w:ascii="Dotum" w:eastAsia="Dotum" w:hAnsi="Dotum"/>
          <w:lang w:val="it-IT"/>
        </w:rPr>
      </w:pPr>
      <w:r w:rsidRPr="009F0CCC">
        <w:rPr>
          <w:rFonts w:ascii="Dotum" w:eastAsia="Dotum" w:hAnsi="Dotum"/>
          <w:lang w:val="it-IT"/>
        </w:rPr>
        <w:t>Incarica il suo Presidente di trasmettere la presente risoluzione al Consiglio e alla Commissione.</w:t>
      </w:r>
    </w:p>
    <w:p w:rsidR="008E5651" w:rsidRPr="009F0CCC" w:rsidRDefault="008E5651" w:rsidP="00351896">
      <w:pPr>
        <w:rPr>
          <w:rFonts w:ascii="Dotum" w:eastAsia="Dotum" w:hAnsi="Dotum"/>
          <w:lang w:val="it-IT"/>
        </w:rPr>
      </w:pPr>
    </w:p>
    <w:p w:rsidR="008E5651" w:rsidRPr="009F0CCC" w:rsidRDefault="008E5651" w:rsidP="00351896">
      <w:pPr>
        <w:rPr>
          <w:rFonts w:ascii="Dotum" w:eastAsia="Dotum" w:hAnsi="Dotum"/>
          <w:lang w:val="it-IT"/>
        </w:rPr>
      </w:pPr>
    </w:p>
    <w:p w:rsidR="008E5651" w:rsidRPr="009F0CCC" w:rsidRDefault="008E5651">
      <w:pPr>
        <w:rPr>
          <w:rFonts w:ascii="Dotum" w:eastAsia="Dotum" w:hAnsi="Dotum"/>
          <w:lang w:val="it-IT"/>
        </w:rPr>
      </w:pPr>
    </w:p>
    <w:sectPr w:rsidR="008E5651" w:rsidRPr="009F0CCC" w:rsidSect="001510EF">
      <w:footerReference w:type="even" r:id="rId8"/>
      <w:footerReference w:type="first" r:id="rId9"/>
      <w:pgSz w:w="11900" w:h="16840"/>
      <w:pgMar w:top="1417" w:right="1134" w:bottom="1134" w:left="1134" w:header="708" w:footer="10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651" w:rsidRDefault="008E5651" w:rsidP="00351896">
      <w:r>
        <w:separator/>
      </w:r>
    </w:p>
  </w:endnote>
  <w:endnote w:type="continuationSeparator" w:id="0">
    <w:p w:rsidR="008E5651" w:rsidRDefault="008E5651" w:rsidP="00351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otum">
    <w:altName w:val="¥ì¢¬¢¯o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651" w:rsidRDefault="008E5651" w:rsidP="008051AB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5651" w:rsidRDefault="008E565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651" w:rsidRDefault="008E5651" w:rsidP="008051A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E5651" w:rsidRDefault="008E5651" w:rsidP="001510E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651" w:rsidRDefault="008E5651" w:rsidP="00351896">
      <w:r>
        <w:separator/>
      </w:r>
    </w:p>
  </w:footnote>
  <w:footnote w:type="continuationSeparator" w:id="0">
    <w:p w:rsidR="008E5651" w:rsidRDefault="008E5651" w:rsidP="00351896">
      <w:r>
        <w:continuationSeparator/>
      </w:r>
    </w:p>
  </w:footnote>
  <w:footnote w:id="1">
    <w:p w:rsidR="008E5651" w:rsidRDefault="008E5651">
      <w:pPr>
        <w:pStyle w:val="FootnoteText"/>
      </w:pPr>
      <w:r>
        <w:rPr>
          <w:rStyle w:val="FootnoteReference"/>
        </w:rPr>
        <w:footnoteRef/>
      </w:r>
      <w:r w:rsidRPr="004E086D">
        <w:rPr>
          <w:lang w:val="it-IT"/>
        </w:rPr>
        <w:t xml:space="preserve"> European Istitute for Gender Equality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96E8E"/>
    <w:multiLevelType w:val="multilevel"/>
    <w:tmpl w:val="E054A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BB44725"/>
    <w:multiLevelType w:val="hybridMultilevel"/>
    <w:tmpl w:val="F14C8C60"/>
    <w:lvl w:ilvl="0" w:tplc="A8E03A1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27C79CB"/>
    <w:multiLevelType w:val="hybridMultilevel"/>
    <w:tmpl w:val="67A0E5B4"/>
    <w:lvl w:ilvl="0" w:tplc="73F64146">
      <w:start w:val="1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65E6F9D"/>
    <w:multiLevelType w:val="hybridMultilevel"/>
    <w:tmpl w:val="608401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80A22C5"/>
    <w:multiLevelType w:val="hybridMultilevel"/>
    <w:tmpl w:val="26760540"/>
    <w:lvl w:ilvl="0" w:tplc="CE5ADD34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20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896"/>
    <w:rsid w:val="0001424C"/>
    <w:rsid w:val="00034A3E"/>
    <w:rsid w:val="00043E12"/>
    <w:rsid w:val="000C16FB"/>
    <w:rsid w:val="0011379D"/>
    <w:rsid w:val="001510EF"/>
    <w:rsid w:val="001A0903"/>
    <w:rsid w:val="001D5F83"/>
    <w:rsid w:val="00244B93"/>
    <w:rsid w:val="0027417C"/>
    <w:rsid w:val="002D0CC9"/>
    <w:rsid w:val="002D3B8D"/>
    <w:rsid w:val="002F751E"/>
    <w:rsid w:val="002F7D6E"/>
    <w:rsid w:val="00304B28"/>
    <w:rsid w:val="00351896"/>
    <w:rsid w:val="00360269"/>
    <w:rsid w:val="003A0BD7"/>
    <w:rsid w:val="003B5483"/>
    <w:rsid w:val="003D450A"/>
    <w:rsid w:val="003E3255"/>
    <w:rsid w:val="00432CAB"/>
    <w:rsid w:val="004E086D"/>
    <w:rsid w:val="00502DBF"/>
    <w:rsid w:val="005527DC"/>
    <w:rsid w:val="00572AB2"/>
    <w:rsid w:val="005B0AEF"/>
    <w:rsid w:val="005D2C7B"/>
    <w:rsid w:val="00626D39"/>
    <w:rsid w:val="00637503"/>
    <w:rsid w:val="006948AF"/>
    <w:rsid w:val="00704B27"/>
    <w:rsid w:val="00704D1D"/>
    <w:rsid w:val="007636C1"/>
    <w:rsid w:val="00795004"/>
    <w:rsid w:val="00795587"/>
    <w:rsid w:val="007F17CB"/>
    <w:rsid w:val="008051AB"/>
    <w:rsid w:val="00823E4E"/>
    <w:rsid w:val="008338A6"/>
    <w:rsid w:val="0089394F"/>
    <w:rsid w:val="008A00A4"/>
    <w:rsid w:val="008B10E4"/>
    <w:rsid w:val="008C655A"/>
    <w:rsid w:val="008C7FD1"/>
    <w:rsid w:val="008D7537"/>
    <w:rsid w:val="008E5651"/>
    <w:rsid w:val="00924C7D"/>
    <w:rsid w:val="00926661"/>
    <w:rsid w:val="00991CDB"/>
    <w:rsid w:val="009B35BB"/>
    <w:rsid w:val="009E3632"/>
    <w:rsid w:val="009F0CCC"/>
    <w:rsid w:val="00A21DFC"/>
    <w:rsid w:val="00A517E7"/>
    <w:rsid w:val="00A9348C"/>
    <w:rsid w:val="00A97283"/>
    <w:rsid w:val="00AA0377"/>
    <w:rsid w:val="00AB3AFD"/>
    <w:rsid w:val="00AB5EC1"/>
    <w:rsid w:val="00AD0798"/>
    <w:rsid w:val="00B62F66"/>
    <w:rsid w:val="00B72894"/>
    <w:rsid w:val="00B8670A"/>
    <w:rsid w:val="00B943BF"/>
    <w:rsid w:val="00BD1CC2"/>
    <w:rsid w:val="00C21572"/>
    <w:rsid w:val="00C94970"/>
    <w:rsid w:val="00CE5FB5"/>
    <w:rsid w:val="00D365E9"/>
    <w:rsid w:val="00D61837"/>
    <w:rsid w:val="00DC10D9"/>
    <w:rsid w:val="00EA7511"/>
    <w:rsid w:val="00EB310E"/>
    <w:rsid w:val="00EB6189"/>
    <w:rsid w:val="00F26D2C"/>
    <w:rsid w:val="00F514B7"/>
    <w:rsid w:val="00F53102"/>
    <w:rsid w:val="00F958E6"/>
    <w:rsid w:val="00FA3692"/>
    <w:rsid w:val="00FD6C04"/>
    <w:rsid w:val="00FE3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0A4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5189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351896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51896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351896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510E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510E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510E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510EF"/>
    <w:rPr>
      <w:rFonts w:cs="Times New Roman"/>
    </w:rPr>
  </w:style>
  <w:style w:type="character" w:styleId="PageNumber">
    <w:name w:val="page number"/>
    <w:basedOn w:val="DefaultParagraphFont"/>
    <w:uiPriority w:val="99"/>
    <w:semiHidden/>
    <w:rsid w:val="001510E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B0A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0A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695</Words>
  <Characters>3967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Davide Targa</dc:creator>
  <cp:keywords/>
  <dc:description/>
  <cp:lastModifiedBy>marta amabile</cp:lastModifiedBy>
  <cp:revision>3</cp:revision>
  <dcterms:created xsi:type="dcterms:W3CDTF">2020-02-11T16:21:00Z</dcterms:created>
  <dcterms:modified xsi:type="dcterms:W3CDTF">2020-02-11T16:34:00Z</dcterms:modified>
</cp:coreProperties>
</file>