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114300" distR="114300">
            <wp:extent cx="521970" cy="57340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MINISTERO  DELL’ ISTRUZIONE, DELL’UNIVERSITA’, DELLA RICERCA</w:t>
      </w:r>
    </w:p>
    <w:p w:rsidR="00392529" w:rsidRDefault="00D90C5C">
      <w:pPr>
        <w:pStyle w:val="normal"/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UFFICIO SCOLASTICO REGIONALE PER IL LAZIO</w:t>
      </w:r>
    </w:p>
    <w:p w:rsidR="00392529" w:rsidRDefault="00D90C5C">
      <w:pPr>
        <w:pStyle w:val="normal"/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  <w:sz w:val="32"/>
          <w:szCs w:val="32"/>
        </w:rPr>
      </w:pPr>
      <w:r>
        <w:rPr>
          <w:color w:val="000000"/>
          <w:sz w:val="22"/>
          <w:szCs w:val="22"/>
        </w:rPr>
        <w:t>LICEO SCIENTIFICO STATALE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2"/>
          <w:szCs w:val="22"/>
        </w:rPr>
      </w:pPr>
      <w:r>
        <w:rPr>
          <w:color w:val="000000"/>
          <w:sz w:val="32"/>
          <w:szCs w:val="32"/>
        </w:rPr>
        <w:t>“</w:t>
      </w:r>
      <w:r>
        <w:rPr>
          <w:b/>
          <w:color w:val="000000"/>
          <w:sz w:val="32"/>
          <w:szCs w:val="32"/>
        </w:rPr>
        <w:t>TALETE”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Roma, 20.04.2018</w:t>
      </w:r>
    </w:p>
    <w:p w:rsidR="00392529" w:rsidRDefault="0039252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docenti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Agli alunni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Genitori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Alla DSGA Sig.ra P. Leoni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personale ATA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Sito</w:t>
      </w:r>
      <w:r>
        <w:rPr>
          <w:color w:val="000000"/>
          <w:sz w:val="24"/>
          <w:szCs w:val="24"/>
        </w:rPr>
        <w:t xml:space="preserve"> web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CIRCOLARE n. 310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Oggetto: Svolgimento della  fase Domande e Risposte dei Giochi di Anacleto 201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 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rende noto che il </w:t>
      </w:r>
      <w:r>
        <w:rPr>
          <w:b/>
          <w:color w:val="000000"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Aprile 201</w:t>
      </w:r>
      <w:r>
        <w:rPr>
          <w:b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si terrà la fase a 'Domande e Risposte' dei Giochi di Anacleto 201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Nella seguente tabella sono riportate le aule che verra</w:t>
      </w:r>
      <w:r>
        <w:rPr>
          <w:color w:val="000000"/>
          <w:sz w:val="24"/>
          <w:szCs w:val="24"/>
        </w:rPr>
        <w:t xml:space="preserve">nno utilizzate per la prova, e i nominativi dei docenti che saranno coinvolti nell'attività di assistenza alle prime due ore. </w:t>
      </w:r>
    </w:p>
    <w:tbl>
      <w:tblPr>
        <w:tblStyle w:val="a"/>
        <w:tblW w:w="7134" w:type="dxa"/>
        <w:tblInd w:w="0" w:type="dxa"/>
        <w:tblLayout w:type="fixed"/>
        <w:tblLook w:val="0000"/>
      </w:tblPr>
      <w:tblGrid>
        <w:gridCol w:w="2302"/>
        <w:gridCol w:w="2425"/>
        <w:gridCol w:w="2407"/>
      </w:tblGrid>
      <w:tr w:rsidR="00392529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Aula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Prima ora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Seconda ora</w:t>
            </w:r>
          </w:p>
        </w:tc>
      </w:tr>
      <w:tr w:rsidR="00392529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NACCARATO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CASALE</w:t>
            </w:r>
          </w:p>
        </w:tc>
      </w:tr>
      <w:tr w:rsidR="00392529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APOCCI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CAPODIFERRO</w:t>
            </w:r>
          </w:p>
        </w:tc>
      </w:tr>
      <w:tr w:rsidR="00392529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GIZZIO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TASSONI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GIZZI</w:t>
            </w:r>
          </w:p>
        </w:tc>
      </w:tr>
    </w:tbl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docente della prima ora riceverà i testi della Gara e l'elenco degli studenti presenti in ciascuna classe dal prof. </w:t>
      </w:r>
      <w:proofErr w:type="spellStart"/>
      <w:r>
        <w:rPr>
          <w:color w:val="000000"/>
          <w:sz w:val="24"/>
          <w:szCs w:val="24"/>
        </w:rPr>
        <w:t>Tassoni</w:t>
      </w:r>
      <w:proofErr w:type="spellEnd"/>
      <w:r>
        <w:rPr>
          <w:color w:val="000000"/>
          <w:sz w:val="24"/>
          <w:szCs w:val="24"/>
        </w:rPr>
        <w:t xml:space="preserve"> presente in aula multimediale docenti dalle ore 8:00.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Gli studenti iscritti potranno controllare in quale aula svolgeranno la pro</w:t>
      </w:r>
      <w:r>
        <w:rPr>
          <w:color w:val="000000"/>
          <w:sz w:val="24"/>
          <w:szCs w:val="24"/>
        </w:rPr>
        <w:t xml:space="preserve">va negli elenchi affissi all’ingresso e segnalare eventuali problemi al referente del progetto prof. </w:t>
      </w:r>
      <w:proofErr w:type="spellStart"/>
      <w:r>
        <w:rPr>
          <w:color w:val="000000"/>
          <w:sz w:val="24"/>
          <w:szCs w:val="24"/>
        </w:rPr>
        <w:t>Tassoni</w:t>
      </w:r>
      <w:proofErr w:type="spellEnd"/>
      <w:r>
        <w:rPr>
          <w:color w:val="000000"/>
          <w:sz w:val="24"/>
          <w:szCs w:val="24"/>
        </w:rPr>
        <w:t>.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raccomanda ai docenti assistenti la massima puntualità dovuta al fatto che la prova ha una durata di 120 minuti, quindi l'inizio alle 08:15 con</w:t>
      </w:r>
      <w:r>
        <w:rPr>
          <w:color w:val="000000"/>
          <w:sz w:val="24"/>
          <w:szCs w:val="24"/>
        </w:rPr>
        <w:t>sente di terminare entro l'inizio della terza ora.</w:t>
      </w:r>
    </w:p>
    <w:p w:rsidR="00392529" w:rsidRDefault="00D90C5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/>
        <w:rPr>
          <w:sz w:val="24"/>
          <w:szCs w:val="24"/>
        </w:rPr>
      </w:pPr>
      <w:r>
        <w:rPr>
          <w:color w:val="000000"/>
          <w:sz w:val="24"/>
          <w:szCs w:val="24"/>
        </w:rPr>
        <w:t>Allo scopo di favorire l'effettuazione delle prove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sono previsti i seguenti cambi aula/classi</w:t>
      </w:r>
    </w:p>
    <w:tbl>
      <w:tblPr>
        <w:tblStyle w:val="a0"/>
        <w:tblW w:w="9697" w:type="dxa"/>
        <w:tblInd w:w="0" w:type="dxa"/>
        <w:tblLayout w:type="fixed"/>
        <w:tblLook w:val="0000"/>
      </w:tblPr>
      <w:tblGrid>
        <w:gridCol w:w="2425"/>
        <w:gridCol w:w="2424"/>
        <w:gridCol w:w="2424"/>
        <w:gridCol w:w="2424"/>
      </w:tblGrid>
      <w:tr w:rsidR="00392529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AULA</w:t>
            </w:r>
          </w:p>
        </w:tc>
      </w:tr>
      <w:tr w:rsidR="00392529"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BENINI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</w:tr>
      <w:tr w:rsidR="00392529"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APOCCI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301</w:t>
            </w:r>
          </w:p>
        </w:tc>
      </w:tr>
      <w:tr w:rsidR="00392529"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SIRABELLA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4B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29" w:rsidRDefault="00D90C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</w:tbl>
    <w:p w:rsidR="00D90C5C" w:rsidRDefault="00D90C5C" w:rsidP="00D90C5C">
      <w:pPr>
        <w:jc w:val="both"/>
        <w:rPr>
          <w:color w:val="000000"/>
          <w:sz w:val="24"/>
          <w:szCs w:val="24"/>
        </w:rPr>
      </w:pPr>
    </w:p>
    <w:p w:rsidR="00D90C5C" w:rsidRDefault="00D90C5C" w:rsidP="00D90C5C">
      <w:pPr>
        <w:jc w:val="both"/>
      </w:pPr>
      <w:r>
        <w:rPr>
          <w:color w:val="000000"/>
          <w:sz w:val="24"/>
          <w:szCs w:val="24"/>
        </w:rPr>
        <w:t>Il coordinatore del progetto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</w:t>
      </w:r>
      <w:r>
        <w:t>Il Dirigente Scolastico</w:t>
      </w:r>
    </w:p>
    <w:p w:rsidR="00D90C5C" w:rsidRDefault="00D90C5C" w:rsidP="00D90C5C">
      <w:pPr>
        <w:jc w:val="both"/>
      </w:pPr>
      <w:r>
        <w:t xml:space="preserve">Prof. Fabio </w:t>
      </w:r>
      <w:proofErr w:type="spellStart"/>
      <w:r>
        <w:t>Tassoni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Prof. Alberto </w:t>
      </w:r>
      <w:proofErr w:type="spellStart"/>
      <w:r>
        <w:t>Cataneo</w:t>
      </w:r>
      <w:proofErr w:type="spellEnd"/>
    </w:p>
    <w:p w:rsidR="00D90C5C" w:rsidRPr="00DF654F" w:rsidRDefault="00D90C5C" w:rsidP="00D90C5C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 xml:space="preserve">                                   </w:t>
      </w:r>
      <w:r w:rsidRPr="00DF654F">
        <w:rPr>
          <w:sz w:val="18"/>
          <w:szCs w:val="18"/>
        </w:rPr>
        <w:t>(Firma autografa sostituita a mezzo  stampa</w:t>
      </w:r>
    </w:p>
    <w:p w:rsidR="00D90C5C" w:rsidRPr="00DF654F" w:rsidRDefault="00D90C5C" w:rsidP="00D90C5C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</w:t>
      </w:r>
      <w:r w:rsidRPr="00DF654F">
        <w:rPr>
          <w:sz w:val="18"/>
          <w:szCs w:val="18"/>
        </w:rPr>
        <w:t xml:space="preserve"> ai sensi dell’art. 3 comma 2 del d.lgs. n.39/1993)</w:t>
      </w:r>
    </w:p>
    <w:p w:rsidR="00392529" w:rsidRDefault="0039252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26"/>
          <w:szCs w:val="26"/>
        </w:rPr>
      </w:pPr>
    </w:p>
    <w:sectPr w:rsidR="00392529" w:rsidSect="00392529">
      <w:pgSz w:w="11906" w:h="16838"/>
      <w:pgMar w:top="719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04A8F"/>
    <w:multiLevelType w:val="multilevel"/>
    <w:tmpl w:val="E4CAD49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392529"/>
    <w:rsid w:val="00392529"/>
    <w:rsid w:val="00D9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3925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925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925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925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925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392529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92529"/>
  </w:style>
  <w:style w:type="table" w:customStyle="1" w:styleId="TableNormal">
    <w:name w:val="Table Normal"/>
    <w:rsid w:val="00392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9252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3925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92529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0">
    <w:basedOn w:val="TableNormal"/>
    <w:rsid w:val="00392529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C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C5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D90C5C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90C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Company>BASTARDS TeaM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protocollo</cp:lastModifiedBy>
  <cp:revision>2</cp:revision>
  <dcterms:created xsi:type="dcterms:W3CDTF">2018-04-20T07:56:00Z</dcterms:created>
  <dcterms:modified xsi:type="dcterms:W3CDTF">2018-04-20T07:56:00Z</dcterms:modified>
</cp:coreProperties>
</file>