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B65E4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9139B4">
        <w:rPr>
          <w:sz w:val="24"/>
          <w:szCs w:val="24"/>
        </w:rPr>
        <w:t>22 gennaio 2018</w:t>
      </w:r>
    </w:p>
    <w:p w:rsidR="001660B2" w:rsidRDefault="001660B2" w:rsidP="001660B2">
      <w:pPr>
        <w:rPr>
          <w:sz w:val="24"/>
          <w:szCs w:val="24"/>
        </w:rPr>
      </w:pPr>
    </w:p>
    <w:p w:rsidR="009E7F5F" w:rsidRDefault="001660B2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9E7F5F" w:rsidRDefault="009E7F5F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1660B2" w:rsidRDefault="009E7F5F" w:rsidP="005174A8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1660B2" w:rsidRPr="00817169" w:rsidRDefault="00E72B6A" w:rsidP="00817169">
      <w:pPr>
        <w:ind w:left="5670"/>
        <w:rPr>
          <w:sz w:val="24"/>
          <w:szCs w:val="24"/>
        </w:rPr>
      </w:pPr>
      <w:r>
        <w:rPr>
          <w:sz w:val="24"/>
          <w:szCs w:val="24"/>
        </w:rPr>
        <w:t>S</w:t>
      </w:r>
      <w:r w:rsidR="001660B2">
        <w:rPr>
          <w:sz w:val="24"/>
          <w:szCs w:val="24"/>
        </w:rPr>
        <w:t xml:space="preserve">ito </w:t>
      </w:r>
      <w:r>
        <w:rPr>
          <w:sz w:val="24"/>
          <w:szCs w:val="24"/>
        </w:rPr>
        <w:t>web</w:t>
      </w:r>
    </w:p>
    <w:p w:rsidR="009139B4" w:rsidRDefault="009139B4" w:rsidP="009139B4">
      <w:pPr>
        <w:spacing w:before="120" w:after="240"/>
        <w:jc w:val="center"/>
        <w:outlineLvl w:val="0"/>
        <w:rPr>
          <w:sz w:val="28"/>
          <w:szCs w:val="28"/>
        </w:rPr>
      </w:pPr>
    </w:p>
    <w:p w:rsidR="00817169" w:rsidRDefault="001660B2" w:rsidP="009139B4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817169">
        <w:rPr>
          <w:sz w:val="28"/>
          <w:szCs w:val="28"/>
        </w:rPr>
        <w:t xml:space="preserve">n. </w:t>
      </w:r>
      <w:r w:rsidR="009139B4">
        <w:rPr>
          <w:sz w:val="28"/>
          <w:szCs w:val="28"/>
        </w:rPr>
        <w:t>186</w:t>
      </w:r>
    </w:p>
    <w:p w:rsidR="000423E0" w:rsidRPr="005174A8" w:rsidRDefault="00683376" w:rsidP="00683376">
      <w:pPr>
        <w:spacing w:before="120" w:after="240"/>
        <w:outlineLvl w:val="0"/>
        <w:rPr>
          <w:b/>
        </w:rPr>
      </w:pPr>
      <w:r>
        <w:rPr>
          <w:sz w:val="28"/>
          <w:szCs w:val="28"/>
        </w:rPr>
        <w:t>Oggetto:</w:t>
      </w:r>
      <w:r w:rsidR="000423E0">
        <w:rPr>
          <w:sz w:val="28"/>
          <w:szCs w:val="28"/>
        </w:rPr>
        <w:t xml:space="preserve"> </w:t>
      </w:r>
      <w:r w:rsidR="000423E0" w:rsidRPr="005174A8">
        <w:rPr>
          <w:b/>
          <w:sz w:val="28"/>
          <w:szCs w:val="28"/>
        </w:rPr>
        <w:t>Olimpiadi della Matematica-</w:t>
      </w:r>
      <w:r w:rsidRPr="005174A8">
        <w:rPr>
          <w:b/>
          <w:sz w:val="28"/>
          <w:szCs w:val="28"/>
        </w:rPr>
        <w:t xml:space="preserve"> </w:t>
      </w:r>
      <w:r w:rsidR="000423E0" w:rsidRPr="005174A8">
        <w:rPr>
          <w:b/>
        </w:rPr>
        <w:t xml:space="preserve">Convocazione gara riservata </w:t>
      </w:r>
      <w:r w:rsidR="006B0BED">
        <w:rPr>
          <w:b/>
        </w:rPr>
        <w:t xml:space="preserve">a </w:t>
      </w:r>
      <w:r w:rsidR="000423E0" w:rsidRPr="005174A8">
        <w:rPr>
          <w:b/>
        </w:rPr>
        <w:t>studenti di primo anno (6 febbraio 2018)  e convocazione Gara Provinciale (22 febbraio 2018)</w:t>
      </w:r>
    </w:p>
    <w:p w:rsidR="005174A8" w:rsidRDefault="000423E0" w:rsidP="00683376">
      <w:pPr>
        <w:spacing w:before="120" w:after="240"/>
        <w:outlineLvl w:val="0"/>
      </w:pPr>
      <w:r>
        <w:t>Si comunica che</w:t>
      </w:r>
      <w:r w:rsidR="005174A8">
        <w:t>:</w:t>
      </w:r>
    </w:p>
    <w:p w:rsidR="005174A8" w:rsidRDefault="00817169" w:rsidP="00683376">
      <w:pPr>
        <w:spacing w:before="120" w:after="240"/>
        <w:outlineLvl w:val="0"/>
      </w:pPr>
      <w:r>
        <w:t xml:space="preserve">gli studenti </w:t>
      </w:r>
      <w:r w:rsidR="000423E0" w:rsidRPr="005174A8">
        <w:rPr>
          <w:b/>
        </w:rPr>
        <w:t>Valerio Serra</w:t>
      </w:r>
      <w:r w:rsidR="005174A8">
        <w:t xml:space="preserve"> (</w:t>
      </w:r>
      <w:r w:rsidR="005174A8" w:rsidRPr="005174A8">
        <w:rPr>
          <w:b/>
        </w:rPr>
        <w:t>1B</w:t>
      </w:r>
      <w:r w:rsidR="005174A8">
        <w:rPr>
          <w:b/>
        </w:rPr>
        <w:t>)</w:t>
      </w:r>
      <w:r w:rsidR="000423E0">
        <w:t xml:space="preserve"> e </w:t>
      </w:r>
      <w:r w:rsidR="000423E0" w:rsidRPr="005174A8">
        <w:rPr>
          <w:b/>
        </w:rPr>
        <w:t>Niccolò Bartolini</w:t>
      </w:r>
      <w:r w:rsidR="005174A8">
        <w:t xml:space="preserve"> (</w:t>
      </w:r>
      <w:r w:rsidR="000423E0" w:rsidRPr="005174A8">
        <w:rPr>
          <w:b/>
        </w:rPr>
        <w:t>1G</w:t>
      </w:r>
      <w:r w:rsidR="005174A8">
        <w:rPr>
          <w:b/>
        </w:rPr>
        <w:t>)</w:t>
      </w:r>
      <w:r w:rsidR="000423E0">
        <w:t xml:space="preserve"> sono stati</w:t>
      </w:r>
      <w:r>
        <w:t xml:space="preserve"> ammessi alla Gara riservata agli </w:t>
      </w:r>
      <w:r w:rsidR="000423E0">
        <w:t xml:space="preserve"> studenti di primo anno </w:t>
      </w:r>
      <w:r w:rsidR="005174A8">
        <w:t>valida per l’ammissione alla gara pro</w:t>
      </w:r>
      <w:r>
        <w:t>vinciale</w:t>
      </w:r>
      <w:r w:rsidR="005174A8">
        <w:t xml:space="preserve">; </w:t>
      </w:r>
      <w:r>
        <w:t xml:space="preserve">la gara riservata si svolgerà il </w:t>
      </w:r>
      <w:r w:rsidRPr="006B0BED">
        <w:rPr>
          <w:b/>
        </w:rPr>
        <w:t>6 febbraio p.v.</w:t>
      </w:r>
      <w:r w:rsidR="004A1F08" w:rsidRPr="006B0BED">
        <w:rPr>
          <w:b/>
        </w:rPr>
        <w:t xml:space="preserve"> alle 14,30</w:t>
      </w:r>
      <w:r w:rsidR="004A1F08">
        <w:t xml:space="preserve"> presso la facoltà di Matematica di Roma 3.</w:t>
      </w:r>
    </w:p>
    <w:p w:rsidR="005174A8" w:rsidRPr="00817169" w:rsidRDefault="005174A8" w:rsidP="00683376">
      <w:pPr>
        <w:spacing w:before="120" w:after="240"/>
        <w:outlineLvl w:val="0"/>
      </w:pPr>
      <w:r>
        <w:t>g</w:t>
      </w:r>
      <w:r w:rsidR="00817169">
        <w:t xml:space="preserve">li studenti </w:t>
      </w:r>
      <w:r w:rsidRPr="005174A8">
        <w:rPr>
          <w:b/>
        </w:rPr>
        <w:t>Lorenzo Brusca</w:t>
      </w:r>
      <w:r>
        <w:t xml:space="preserve"> </w:t>
      </w:r>
      <w:r>
        <w:rPr>
          <w:b/>
        </w:rPr>
        <w:t>(5H), Lorenzo Meneghini</w:t>
      </w:r>
      <w:r w:rsidR="00817169">
        <w:rPr>
          <w:b/>
        </w:rPr>
        <w:t xml:space="preserve"> </w:t>
      </w:r>
      <w:r>
        <w:rPr>
          <w:b/>
        </w:rPr>
        <w:t>(5E), Alessandro Meta (5B), Filippo Carboni</w:t>
      </w:r>
      <w:r w:rsidR="00817169">
        <w:rPr>
          <w:b/>
        </w:rPr>
        <w:t xml:space="preserve"> </w:t>
      </w:r>
      <w:r>
        <w:rPr>
          <w:b/>
        </w:rPr>
        <w:t>(5C), Emiliano Dimiziani (5G), Alessandro Di Iacovo</w:t>
      </w:r>
      <w:r w:rsidR="00817169">
        <w:rPr>
          <w:b/>
        </w:rPr>
        <w:t xml:space="preserve"> </w:t>
      </w:r>
      <w:r>
        <w:rPr>
          <w:b/>
        </w:rPr>
        <w:t>(4N), Marco Mazzotta</w:t>
      </w:r>
      <w:r w:rsidR="00817169">
        <w:rPr>
          <w:b/>
        </w:rPr>
        <w:t xml:space="preserve"> </w:t>
      </w:r>
      <w:r>
        <w:rPr>
          <w:b/>
        </w:rPr>
        <w:t>(5F), Francesco Saverio Rotondi(4C), Gabriele Lacanna</w:t>
      </w:r>
      <w:r w:rsidR="00817169">
        <w:rPr>
          <w:b/>
        </w:rPr>
        <w:t xml:space="preserve"> </w:t>
      </w:r>
      <w:r>
        <w:rPr>
          <w:b/>
        </w:rPr>
        <w:t>(1C), Claudio Pasquale</w:t>
      </w:r>
      <w:r w:rsidR="00817169">
        <w:rPr>
          <w:b/>
        </w:rPr>
        <w:t xml:space="preserve"> </w:t>
      </w:r>
      <w:r>
        <w:rPr>
          <w:b/>
        </w:rPr>
        <w:t>(2C), Alessandro Brusca</w:t>
      </w:r>
      <w:r w:rsidR="00817169">
        <w:rPr>
          <w:b/>
        </w:rPr>
        <w:t xml:space="preserve"> </w:t>
      </w:r>
      <w:r>
        <w:rPr>
          <w:b/>
        </w:rPr>
        <w:t>(2F)</w:t>
      </w:r>
      <w:r w:rsidR="00817169">
        <w:rPr>
          <w:b/>
        </w:rPr>
        <w:t xml:space="preserve"> </w:t>
      </w:r>
      <w:r w:rsidR="00817169">
        <w:t xml:space="preserve">sono stati ammessi alla Gara Provinciale delle Olimpiadi di Matematica che si svolgerà il </w:t>
      </w:r>
      <w:r w:rsidR="00817169" w:rsidRPr="004A1F08">
        <w:rPr>
          <w:b/>
        </w:rPr>
        <w:t>22 febbraio p.v.</w:t>
      </w:r>
      <w:r w:rsidR="004A1F08" w:rsidRPr="004A1F08">
        <w:rPr>
          <w:b/>
        </w:rPr>
        <w:t xml:space="preserve"> alle ore 9</w:t>
      </w:r>
      <w:r w:rsidR="004A1F08">
        <w:t xml:space="preserve"> presso la facoltà di Architettura di Roma 3.</w:t>
      </w:r>
    </w:p>
    <w:p w:rsidR="005174A8" w:rsidRDefault="004A1F08" w:rsidP="00817169">
      <w:pPr>
        <w:spacing w:after="240"/>
        <w:outlineLvl w:val="0"/>
      </w:pPr>
      <w:r>
        <w:t>Ala circolare sono allegate le convocazioni degli studenti</w:t>
      </w:r>
      <w:r w:rsidR="00817169">
        <w:t xml:space="preserve">. </w:t>
      </w:r>
      <w:r w:rsidR="00817169">
        <w:br/>
        <w:t>Si raccomanda inoltre la partecipazione agli incontri preparatori che si svolgeranno presso il Dipartimento di Mat</w:t>
      </w:r>
      <w:r w:rsidR="004E360D">
        <w:t>ematica alla Sapienza nelle date indicate nella convocazione.</w:t>
      </w:r>
    </w:p>
    <w:p w:rsidR="004E360D" w:rsidRDefault="004E360D" w:rsidP="00817169">
      <w:pPr>
        <w:spacing w:after="240"/>
        <w:outlineLvl w:val="0"/>
      </w:pPr>
    </w:p>
    <w:p w:rsidR="004E360D" w:rsidRDefault="004E360D" w:rsidP="00817169">
      <w:pPr>
        <w:spacing w:after="240"/>
        <w:outlineLvl w:val="0"/>
      </w:pPr>
      <w:r>
        <w:t>I referenti del progetto</w:t>
      </w:r>
    </w:p>
    <w:p w:rsidR="004E360D" w:rsidRDefault="004E360D" w:rsidP="00817169">
      <w:pPr>
        <w:spacing w:after="240"/>
        <w:outlineLvl w:val="0"/>
      </w:pPr>
      <w:r>
        <w:t>Proff.ri Casale- Sirabella</w:t>
      </w:r>
    </w:p>
    <w:p w:rsidR="001660B2" w:rsidRDefault="001660B2" w:rsidP="001660B2">
      <w:pPr>
        <w:jc w:val="both"/>
        <w:rPr>
          <w:sz w:val="24"/>
          <w:szCs w:val="24"/>
        </w:rPr>
      </w:pPr>
    </w:p>
    <w:p w:rsidR="004E360D" w:rsidRDefault="000B3A5E" w:rsidP="004E360D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 w:rsidR="00801098">
        <w:rPr>
          <w:sz w:val="24"/>
          <w:szCs w:val="24"/>
        </w:rPr>
        <w:t xml:space="preserve"> </w:t>
      </w:r>
    </w:p>
    <w:p w:rsidR="004E360D" w:rsidRDefault="004E360D" w:rsidP="004E360D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:rsidR="004E360D" w:rsidRDefault="004E360D" w:rsidP="004E360D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Prof.  Alberto Cataneo</w:t>
      </w:r>
    </w:p>
    <w:p w:rsidR="004E360D" w:rsidRPr="00E72B6A" w:rsidRDefault="004E360D" w:rsidP="004E360D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>
        <w:tab/>
      </w:r>
      <w:r>
        <w:tab/>
        <w:t xml:space="preserve">                                                                          </w:t>
      </w:r>
      <w:r w:rsidRPr="00E72B6A">
        <w:rPr>
          <w:sz w:val="20"/>
          <w:szCs w:val="20"/>
        </w:rPr>
        <w:t>(Firma autografa sostituita a mezzo  stampa</w:t>
      </w:r>
    </w:p>
    <w:p w:rsidR="001660B2" w:rsidRPr="004E360D" w:rsidRDefault="004E360D" w:rsidP="004E360D">
      <w:pPr>
        <w:pStyle w:val="Intestazione"/>
        <w:tabs>
          <w:tab w:val="left" w:pos="708"/>
        </w:tabs>
        <w:spacing w:line="276" w:lineRule="auto"/>
        <w:rPr>
          <w:sz w:val="20"/>
          <w:szCs w:val="20"/>
        </w:rPr>
      </w:pPr>
      <w:r w:rsidRPr="00E72B6A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72B6A">
        <w:rPr>
          <w:sz w:val="20"/>
          <w:szCs w:val="20"/>
        </w:rPr>
        <w:t>ai sensi dell’art. 3 comma 2 del d.lgs. n.39/1993)</w:t>
      </w:r>
    </w:p>
    <w:sectPr w:rsidR="001660B2" w:rsidRPr="004E360D" w:rsidSect="00A44FD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423E0"/>
    <w:rsid w:val="000B3A5E"/>
    <w:rsid w:val="000D703C"/>
    <w:rsid w:val="00144EB9"/>
    <w:rsid w:val="00153FDF"/>
    <w:rsid w:val="001660B2"/>
    <w:rsid w:val="001B65E4"/>
    <w:rsid w:val="0032595B"/>
    <w:rsid w:val="004223E1"/>
    <w:rsid w:val="004A1F08"/>
    <w:rsid w:val="004E360D"/>
    <w:rsid w:val="004E37B3"/>
    <w:rsid w:val="005174A8"/>
    <w:rsid w:val="005A08FC"/>
    <w:rsid w:val="00683376"/>
    <w:rsid w:val="006B0BED"/>
    <w:rsid w:val="006E7CDB"/>
    <w:rsid w:val="00801098"/>
    <w:rsid w:val="00817169"/>
    <w:rsid w:val="00826B7F"/>
    <w:rsid w:val="009139B4"/>
    <w:rsid w:val="009E7F5F"/>
    <w:rsid w:val="00A44FDB"/>
    <w:rsid w:val="00A5216D"/>
    <w:rsid w:val="00D35E16"/>
    <w:rsid w:val="00E72B6A"/>
    <w:rsid w:val="00EC644F"/>
    <w:rsid w:val="00F004A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rsid w:val="001660B2"/>
    <w:rPr>
      <w:rFonts w:ascii="Times New Roman" w:eastAsia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link w:val="Titolo3"/>
    <w:uiPriority w:val="99"/>
    <w:rsid w:val="001660B2"/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801098"/>
    <w:rPr>
      <w:rFonts w:ascii="Lucida Grande" w:eastAsia="Times New Roman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C644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dcterms:created xsi:type="dcterms:W3CDTF">2018-01-22T07:22:00Z</dcterms:created>
  <dcterms:modified xsi:type="dcterms:W3CDTF">2018-01-22T07:22:00Z</dcterms:modified>
</cp:coreProperties>
</file>